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4681F1F" w14:textId="77777777" w:rsidR="001E41A6" w:rsidRPr="00823D62" w:rsidRDefault="001E41A6">
      <w:pPr>
        <w:spacing w:before="0" w:after="0" w:line="560" w:lineRule="exact"/>
        <w:jc w:val="left"/>
        <w:rPr>
          <w:rFonts w:ascii="Arial Black" w:hAnsi="Arial Black"/>
          <w:b/>
          <w:caps/>
          <w:sz w:val="56"/>
          <w:lang w:val="en-CA"/>
        </w:rPr>
      </w:pPr>
      <w:r w:rsidRPr="00823D62">
        <w:rPr>
          <w:rFonts w:ascii="Arial Black" w:hAnsi="Arial Black"/>
          <w:b/>
          <w:caps/>
          <w:sz w:val="56"/>
          <w:lang w:val="en-CA"/>
        </w:rPr>
        <w:t>CHAPTER</w:t>
      </w:r>
      <w:r w:rsidRPr="00823D62">
        <w:rPr>
          <w:rFonts w:ascii="Arial Black" w:hAnsi="Arial Black"/>
          <w:b/>
          <w:caps/>
          <w:sz w:val="56"/>
          <w:lang w:val="en-CA"/>
        </w:rPr>
        <w:t> </w:t>
      </w:r>
      <w:r w:rsidR="00710238" w:rsidRPr="00823D62">
        <w:rPr>
          <w:rFonts w:ascii="Arial Black" w:hAnsi="Arial Black"/>
          <w:b/>
          <w:caps/>
          <w:sz w:val="56"/>
          <w:lang w:val="en-CA"/>
        </w:rPr>
        <w:t>2</w:t>
      </w:r>
    </w:p>
    <w:p w14:paraId="097ECFBE" w14:textId="77777777" w:rsidR="001E41A6" w:rsidRPr="00823D62" w:rsidRDefault="00710238" w:rsidP="00B83506">
      <w:pPr>
        <w:spacing w:before="0"/>
        <w:ind w:right="4"/>
        <w:jc w:val="left"/>
        <w:rPr>
          <w:sz w:val="40"/>
          <w:lang w:val="en-CA"/>
        </w:rPr>
      </w:pPr>
      <w:r w:rsidRPr="00823D62">
        <w:rPr>
          <w:sz w:val="40"/>
          <w:lang w:val="en-CA"/>
        </w:rPr>
        <w:t>The Accounting Information System</w:t>
      </w:r>
      <w:r w:rsidR="00B83506">
        <w:rPr>
          <w:sz w:val="40"/>
          <w:lang w:val="en-CA"/>
        </w:rPr>
        <w:t xml:space="preserve"> and Financial Statements</w:t>
      </w:r>
    </w:p>
    <w:p w14:paraId="60F45994" w14:textId="77777777" w:rsidR="001E41A6" w:rsidRPr="00823D62" w:rsidRDefault="001E41A6">
      <w:pPr>
        <w:pBdr>
          <w:top w:val="single" w:sz="48" w:space="1" w:color="auto"/>
        </w:pBdr>
        <w:spacing w:before="0" w:after="0"/>
        <w:ind w:left="36" w:right="36"/>
        <w:jc w:val="left"/>
        <w:rPr>
          <w:sz w:val="12"/>
          <w:lang w:val="en-CA"/>
        </w:rPr>
      </w:pPr>
    </w:p>
    <w:p w14:paraId="191D6D64" w14:textId="77777777" w:rsidR="001E41A6" w:rsidRPr="00823D62" w:rsidRDefault="00B16D27">
      <w:pPr>
        <w:rPr>
          <w:lang w:val="en-CA"/>
        </w:rPr>
      </w:pPr>
      <w:r w:rsidRPr="00823D62">
        <w:rPr>
          <w:lang w:val="en-CA"/>
        </w:rPr>
        <w:t xml:space="preserve">In this chapter, we will discuss the underlying concepts behind any accounting system. We will also begin a discussion of the procedures that companies use to record information about business activities and how this information </w:t>
      </w:r>
      <w:r w:rsidR="006317A1" w:rsidRPr="00823D62">
        <w:rPr>
          <w:lang w:val="en-CA"/>
        </w:rPr>
        <w:t xml:space="preserve">is </w:t>
      </w:r>
      <w:r w:rsidRPr="00823D62">
        <w:rPr>
          <w:lang w:val="en-CA"/>
        </w:rPr>
        <w:t xml:space="preserve">ultimately </w:t>
      </w:r>
      <w:r w:rsidR="006317A1" w:rsidRPr="00823D62">
        <w:rPr>
          <w:lang w:val="en-CA"/>
        </w:rPr>
        <w:t>t</w:t>
      </w:r>
      <w:r w:rsidRPr="00823D62">
        <w:rPr>
          <w:lang w:val="en-CA"/>
        </w:rPr>
        <w:t>ransformed into financial statements. We will discuss the basic concepts and procedures that underlie accounting systems and how the completion of each accounting procedure moves the accounting system toward its end product</w:t>
      </w:r>
      <w:r w:rsidR="000F614D" w:rsidRPr="00823D62">
        <w:rPr>
          <w:lang w:val="en-CA"/>
        </w:rPr>
        <w:t>—</w:t>
      </w:r>
      <w:r w:rsidRPr="00823D62">
        <w:rPr>
          <w:lang w:val="en-CA"/>
        </w:rPr>
        <w:t>the financial statements</w:t>
      </w:r>
      <w:r w:rsidR="00DA3DC2" w:rsidRPr="00823D62">
        <w:rPr>
          <w:lang w:val="en-CA"/>
        </w:rPr>
        <w:t>.</w:t>
      </w:r>
      <w:r w:rsidR="001E41A6" w:rsidRPr="00823D62">
        <w:rPr>
          <w:lang w:val="en-CA"/>
        </w:rPr>
        <w:t xml:space="preserve"> </w:t>
      </w:r>
    </w:p>
    <w:p w14:paraId="18FA5B04" w14:textId="77777777" w:rsidR="001E41A6" w:rsidRPr="00823D62" w:rsidRDefault="001E41A6">
      <w:pPr>
        <w:keepNext/>
        <w:pBdr>
          <w:bottom w:val="single" w:sz="18" w:space="0" w:color="auto"/>
        </w:pBdr>
        <w:spacing w:before="240" w:after="120"/>
        <w:ind w:right="-29"/>
        <w:jc w:val="left"/>
        <w:rPr>
          <w:rFonts w:ascii="Arial Black" w:hAnsi="Arial Black"/>
          <w:b/>
          <w:caps/>
          <w:spacing w:val="20"/>
          <w:kern w:val="28"/>
          <w:sz w:val="30"/>
          <w:lang w:val="en-CA"/>
        </w:rPr>
      </w:pPr>
      <w:r w:rsidRPr="00823D62">
        <w:rPr>
          <w:rFonts w:ascii="Arial Black" w:hAnsi="Arial Black"/>
          <w:b/>
          <w:caps/>
          <w:spacing w:val="20"/>
          <w:kern w:val="28"/>
          <w:sz w:val="30"/>
          <w:lang w:val="en-CA"/>
        </w:rPr>
        <w:t>LEARNING OBJECTIVES</w:t>
      </w:r>
    </w:p>
    <w:p w14:paraId="57825915" w14:textId="77777777" w:rsidR="00DC3E53" w:rsidRPr="00823D62" w:rsidRDefault="00DC3E53" w:rsidP="00DC3E53">
      <w:pPr>
        <w:autoSpaceDE w:val="0"/>
        <w:autoSpaceDN w:val="0"/>
        <w:adjustRightInd w:val="0"/>
        <w:spacing w:before="0" w:after="0"/>
        <w:jc w:val="left"/>
        <w:rPr>
          <w:rFonts w:cs="Arial"/>
          <w:b/>
          <w:szCs w:val="22"/>
          <w:lang w:val="en-CA"/>
        </w:rPr>
      </w:pPr>
      <w:r w:rsidRPr="00823D62">
        <w:rPr>
          <w:rFonts w:cs="Arial"/>
          <w:b/>
          <w:szCs w:val="22"/>
          <w:lang w:val="en-CA"/>
        </w:rPr>
        <w:t>LO1. Describe the qualitative characteristics, assumptions, principles</w:t>
      </w:r>
      <w:r w:rsidR="00553031" w:rsidRPr="00823D62">
        <w:rPr>
          <w:rFonts w:cs="Arial"/>
          <w:b/>
          <w:szCs w:val="22"/>
          <w:lang w:val="en-CA"/>
        </w:rPr>
        <w:t>, and constraints</w:t>
      </w:r>
      <w:r w:rsidRPr="00823D62">
        <w:rPr>
          <w:rFonts w:cs="Arial"/>
          <w:b/>
          <w:szCs w:val="22"/>
          <w:lang w:val="en-CA"/>
        </w:rPr>
        <w:t xml:space="preserve"> that underlie accounting.</w:t>
      </w:r>
    </w:p>
    <w:p w14:paraId="3EA0500C" w14:textId="77777777" w:rsidR="00DC3E53" w:rsidRPr="00823D62" w:rsidRDefault="00DC3E53" w:rsidP="00456DE3">
      <w:pPr>
        <w:numPr>
          <w:ilvl w:val="0"/>
          <w:numId w:val="10"/>
        </w:numPr>
        <w:autoSpaceDE w:val="0"/>
        <w:autoSpaceDN w:val="0"/>
        <w:adjustRightInd w:val="0"/>
        <w:spacing w:before="0" w:after="0"/>
        <w:jc w:val="left"/>
        <w:rPr>
          <w:rFonts w:cs="Arial"/>
          <w:szCs w:val="22"/>
          <w:lang w:val="en-CA"/>
        </w:rPr>
      </w:pPr>
      <w:r w:rsidRPr="00823D62">
        <w:rPr>
          <w:rFonts w:cs="Arial"/>
          <w:szCs w:val="22"/>
          <w:lang w:val="en-CA"/>
        </w:rPr>
        <w:t>The fundamental qualitative characteristics of accounting information are:</w:t>
      </w:r>
    </w:p>
    <w:p w14:paraId="272BB8E6" w14:textId="61E846FE" w:rsidR="00DC3E53" w:rsidRPr="00823D62" w:rsidRDefault="00DC3E53" w:rsidP="00456DE3">
      <w:pPr>
        <w:numPr>
          <w:ilvl w:val="1"/>
          <w:numId w:val="10"/>
        </w:numPr>
        <w:autoSpaceDE w:val="0"/>
        <w:autoSpaceDN w:val="0"/>
        <w:adjustRightInd w:val="0"/>
        <w:spacing w:before="0" w:after="0"/>
        <w:jc w:val="left"/>
        <w:rPr>
          <w:rFonts w:cs="Arial"/>
          <w:szCs w:val="22"/>
          <w:lang w:val="en-CA"/>
        </w:rPr>
      </w:pPr>
      <w:r w:rsidRPr="00823D62">
        <w:rPr>
          <w:rFonts w:cs="Arial"/>
          <w:szCs w:val="22"/>
          <w:lang w:val="en-CA"/>
        </w:rPr>
        <w:t xml:space="preserve">Relevance—refers to whether information is capable of making a difference in the decision-making process. Relevant information is material </w:t>
      </w:r>
      <w:r w:rsidR="002B2E62">
        <w:rPr>
          <w:rFonts w:cs="Arial"/>
          <w:szCs w:val="22"/>
          <w:lang w:val="en-CA"/>
        </w:rPr>
        <w:t>that</w:t>
      </w:r>
      <w:r w:rsidRPr="00823D62">
        <w:rPr>
          <w:rFonts w:cs="Arial"/>
          <w:szCs w:val="22"/>
          <w:lang w:val="en-CA"/>
        </w:rPr>
        <w:t xml:space="preserve"> helps predict the future or provides feedback about prior expectations.</w:t>
      </w:r>
    </w:p>
    <w:p w14:paraId="53610F8B" w14:textId="77777777" w:rsidR="00DC3E53" w:rsidRPr="00823D62" w:rsidRDefault="00DC3E53" w:rsidP="00456DE3">
      <w:pPr>
        <w:numPr>
          <w:ilvl w:val="1"/>
          <w:numId w:val="10"/>
        </w:numPr>
        <w:autoSpaceDE w:val="0"/>
        <w:autoSpaceDN w:val="0"/>
        <w:adjustRightInd w:val="0"/>
        <w:spacing w:before="0" w:after="0"/>
        <w:jc w:val="left"/>
        <w:rPr>
          <w:rFonts w:cs="Arial"/>
          <w:szCs w:val="22"/>
          <w:lang w:val="en-CA"/>
        </w:rPr>
      </w:pPr>
      <w:r w:rsidRPr="00823D62">
        <w:rPr>
          <w:rFonts w:cs="Arial"/>
          <w:szCs w:val="22"/>
          <w:lang w:val="en-CA"/>
        </w:rPr>
        <w:t>Faithful representation—refers to whether information faithfully represents the economic event it is intending to portray. Faithfully presented information should be complete, neutral, and free from error.</w:t>
      </w:r>
    </w:p>
    <w:p w14:paraId="4D9E25FB" w14:textId="77777777" w:rsidR="00DC3E53" w:rsidRPr="00823D62" w:rsidRDefault="00DC3E53" w:rsidP="00456DE3">
      <w:pPr>
        <w:numPr>
          <w:ilvl w:val="0"/>
          <w:numId w:val="10"/>
        </w:numPr>
        <w:autoSpaceDE w:val="0"/>
        <w:autoSpaceDN w:val="0"/>
        <w:adjustRightInd w:val="0"/>
        <w:spacing w:before="0" w:after="0"/>
        <w:jc w:val="left"/>
        <w:rPr>
          <w:rFonts w:cs="Arial"/>
          <w:szCs w:val="22"/>
          <w:lang w:val="en-CA"/>
        </w:rPr>
      </w:pPr>
      <w:r w:rsidRPr="00823D62">
        <w:rPr>
          <w:rFonts w:cs="Arial"/>
          <w:szCs w:val="22"/>
          <w:lang w:val="en-CA"/>
        </w:rPr>
        <w:t>The enhancing qualitative characteristics are:</w:t>
      </w:r>
    </w:p>
    <w:p w14:paraId="4723E9E5" w14:textId="77777777" w:rsidR="00DC3E53" w:rsidRPr="00823D62" w:rsidRDefault="00DC3E53" w:rsidP="00456DE3">
      <w:pPr>
        <w:numPr>
          <w:ilvl w:val="1"/>
          <w:numId w:val="10"/>
        </w:numPr>
        <w:autoSpaceDE w:val="0"/>
        <w:autoSpaceDN w:val="0"/>
        <w:adjustRightInd w:val="0"/>
        <w:spacing w:before="0" w:after="0"/>
        <w:jc w:val="left"/>
        <w:rPr>
          <w:rFonts w:cs="Arial"/>
          <w:szCs w:val="22"/>
          <w:lang w:val="en-CA"/>
        </w:rPr>
      </w:pPr>
      <w:r w:rsidRPr="00823D62">
        <w:rPr>
          <w:rFonts w:cs="Arial"/>
          <w:szCs w:val="22"/>
          <w:lang w:val="en-CA"/>
        </w:rPr>
        <w:t>Comparability—allows external users to identify similarities and differences between two or more items.</w:t>
      </w:r>
      <w:r w:rsidR="00553031" w:rsidRPr="00823D62">
        <w:rPr>
          <w:rFonts w:cs="Arial"/>
          <w:szCs w:val="22"/>
          <w:lang w:val="en-CA"/>
        </w:rPr>
        <w:t xml:space="preserve"> Consistency can be achieved by a company applying the same accounting principles for the same items over time.</w:t>
      </w:r>
    </w:p>
    <w:p w14:paraId="47D0DC9E" w14:textId="77777777" w:rsidR="00DC3E53" w:rsidRPr="00823D62" w:rsidRDefault="00DC3E53" w:rsidP="00456DE3">
      <w:pPr>
        <w:numPr>
          <w:ilvl w:val="1"/>
          <w:numId w:val="10"/>
        </w:numPr>
        <w:autoSpaceDE w:val="0"/>
        <w:autoSpaceDN w:val="0"/>
        <w:adjustRightInd w:val="0"/>
        <w:spacing w:before="0" w:after="0"/>
        <w:jc w:val="left"/>
        <w:rPr>
          <w:rFonts w:cs="Arial"/>
          <w:szCs w:val="22"/>
          <w:lang w:val="en-CA"/>
        </w:rPr>
      </w:pPr>
      <w:r w:rsidRPr="00823D62">
        <w:rPr>
          <w:rFonts w:cs="Arial"/>
          <w:szCs w:val="22"/>
          <w:lang w:val="en-CA"/>
        </w:rPr>
        <w:t>Verifiability—results when independent parties can reach a consensus on the measurement of an activity.</w:t>
      </w:r>
    </w:p>
    <w:p w14:paraId="32AC7EDA" w14:textId="77777777" w:rsidR="00DC3E53" w:rsidRPr="00823D62" w:rsidRDefault="00DC3E53" w:rsidP="00456DE3">
      <w:pPr>
        <w:numPr>
          <w:ilvl w:val="1"/>
          <w:numId w:val="10"/>
        </w:numPr>
        <w:autoSpaceDE w:val="0"/>
        <w:autoSpaceDN w:val="0"/>
        <w:adjustRightInd w:val="0"/>
        <w:spacing w:before="0" w:after="0"/>
        <w:jc w:val="left"/>
        <w:rPr>
          <w:rFonts w:cs="Arial"/>
          <w:szCs w:val="22"/>
          <w:lang w:val="en-CA"/>
        </w:rPr>
      </w:pPr>
      <w:r w:rsidRPr="00823D62">
        <w:rPr>
          <w:rFonts w:cs="Arial"/>
          <w:szCs w:val="22"/>
          <w:lang w:val="en-CA"/>
        </w:rPr>
        <w:t>Timeliness—available to users before the information loses its ability to influence decisions.</w:t>
      </w:r>
    </w:p>
    <w:p w14:paraId="1E8B48CA" w14:textId="77777777" w:rsidR="00DC3E53" w:rsidRPr="00823D62" w:rsidRDefault="00DC3E53" w:rsidP="00456DE3">
      <w:pPr>
        <w:numPr>
          <w:ilvl w:val="1"/>
          <w:numId w:val="10"/>
        </w:numPr>
        <w:autoSpaceDE w:val="0"/>
        <w:autoSpaceDN w:val="0"/>
        <w:adjustRightInd w:val="0"/>
        <w:spacing w:before="0" w:after="0"/>
        <w:jc w:val="left"/>
        <w:rPr>
          <w:rFonts w:cs="Arial"/>
          <w:szCs w:val="22"/>
          <w:lang w:val="en-CA"/>
        </w:rPr>
      </w:pPr>
      <w:r w:rsidRPr="00823D62">
        <w:rPr>
          <w:rFonts w:cs="Arial"/>
          <w:szCs w:val="22"/>
          <w:lang w:val="en-CA"/>
        </w:rPr>
        <w:t>Understandability—able to be comprehended (with reasonable effort) by users who have a reasonable knowledge of accounting and business.</w:t>
      </w:r>
    </w:p>
    <w:p w14:paraId="60742DD2" w14:textId="77777777" w:rsidR="00DC3E53" w:rsidRPr="00823D62" w:rsidRDefault="00DC3E53" w:rsidP="00456DE3">
      <w:pPr>
        <w:numPr>
          <w:ilvl w:val="0"/>
          <w:numId w:val="10"/>
        </w:numPr>
        <w:autoSpaceDE w:val="0"/>
        <w:autoSpaceDN w:val="0"/>
        <w:adjustRightInd w:val="0"/>
        <w:spacing w:before="0" w:after="0"/>
        <w:jc w:val="left"/>
        <w:rPr>
          <w:rFonts w:cs="Arial"/>
          <w:szCs w:val="22"/>
          <w:lang w:val="en-CA"/>
        </w:rPr>
      </w:pPr>
      <w:r w:rsidRPr="00823D62">
        <w:rPr>
          <w:rFonts w:cs="Arial"/>
          <w:szCs w:val="22"/>
          <w:lang w:val="en-CA"/>
        </w:rPr>
        <w:t>The four assumptions are:</w:t>
      </w:r>
    </w:p>
    <w:p w14:paraId="640EB338" w14:textId="77777777" w:rsidR="00DC3E53" w:rsidRPr="00823D62" w:rsidRDefault="00553031" w:rsidP="00456DE3">
      <w:pPr>
        <w:numPr>
          <w:ilvl w:val="1"/>
          <w:numId w:val="10"/>
        </w:numPr>
        <w:autoSpaceDE w:val="0"/>
        <w:autoSpaceDN w:val="0"/>
        <w:adjustRightInd w:val="0"/>
        <w:spacing w:before="0" w:after="0"/>
        <w:jc w:val="left"/>
        <w:rPr>
          <w:rFonts w:cs="Arial"/>
          <w:szCs w:val="22"/>
          <w:lang w:val="en-CA"/>
        </w:rPr>
      </w:pPr>
      <w:r w:rsidRPr="00823D62">
        <w:rPr>
          <w:rFonts w:cs="Arial"/>
          <w:szCs w:val="22"/>
          <w:lang w:val="en-CA"/>
        </w:rPr>
        <w:t xml:space="preserve">Separate </w:t>
      </w:r>
      <w:r w:rsidR="00DC3E53" w:rsidRPr="00823D62">
        <w:rPr>
          <w:rFonts w:cs="Arial"/>
          <w:szCs w:val="22"/>
          <w:lang w:val="en-CA"/>
        </w:rPr>
        <w:t>entity—each company is accounted for separately from its owners</w:t>
      </w:r>
      <w:r w:rsidR="000F614D" w:rsidRPr="00823D62">
        <w:rPr>
          <w:rFonts w:cs="Arial"/>
          <w:szCs w:val="22"/>
          <w:lang w:val="en-CA"/>
        </w:rPr>
        <w:t>.</w:t>
      </w:r>
    </w:p>
    <w:p w14:paraId="22FE54B2" w14:textId="77777777" w:rsidR="00DC3E53" w:rsidRPr="00823D62" w:rsidRDefault="00DC3E53" w:rsidP="00456DE3">
      <w:pPr>
        <w:numPr>
          <w:ilvl w:val="1"/>
          <w:numId w:val="10"/>
        </w:numPr>
        <w:autoSpaceDE w:val="0"/>
        <w:autoSpaceDN w:val="0"/>
        <w:adjustRightInd w:val="0"/>
        <w:spacing w:before="0" w:after="0"/>
        <w:jc w:val="left"/>
        <w:rPr>
          <w:rFonts w:cs="Arial"/>
          <w:szCs w:val="22"/>
          <w:lang w:val="en-CA"/>
        </w:rPr>
      </w:pPr>
      <w:r w:rsidRPr="00823D62">
        <w:rPr>
          <w:rFonts w:cs="Arial"/>
          <w:szCs w:val="22"/>
          <w:lang w:val="en-CA"/>
        </w:rPr>
        <w:t>Continuity (going</w:t>
      </w:r>
      <w:r w:rsidR="000F614D" w:rsidRPr="00823D62">
        <w:rPr>
          <w:rFonts w:cs="Arial"/>
          <w:szCs w:val="22"/>
          <w:lang w:val="en-CA"/>
        </w:rPr>
        <w:t xml:space="preserve"> </w:t>
      </w:r>
      <w:r w:rsidRPr="00823D62">
        <w:rPr>
          <w:rFonts w:cs="Arial"/>
          <w:szCs w:val="22"/>
          <w:lang w:val="en-CA"/>
        </w:rPr>
        <w:t>concern)—assumption that a company will continue to operate long enough to carry out its commitments</w:t>
      </w:r>
      <w:r w:rsidR="000F614D" w:rsidRPr="00823D62">
        <w:rPr>
          <w:rFonts w:cs="Arial"/>
          <w:szCs w:val="22"/>
          <w:lang w:val="en-CA"/>
        </w:rPr>
        <w:t>.</w:t>
      </w:r>
    </w:p>
    <w:p w14:paraId="1203F2FB" w14:textId="77777777" w:rsidR="00DC3E53" w:rsidRPr="00823D62" w:rsidRDefault="00553031" w:rsidP="00456DE3">
      <w:pPr>
        <w:numPr>
          <w:ilvl w:val="1"/>
          <w:numId w:val="10"/>
        </w:numPr>
        <w:autoSpaceDE w:val="0"/>
        <w:autoSpaceDN w:val="0"/>
        <w:adjustRightInd w:val="0"/>
        <w:spacing w:before="0" w:after="0"/>
        <w:jc w:val="left"/>
        <w:rPr>
          <w:rFonts w:cs="Arial"/>
          <w:szCs w:val="22"/>
          <w:lang w:val="en-CA"/>
        </w:rPr>
      </w:pPr>
      <w:r w:rsidRPr="00823D62">
        <w:rPr>
          <w:rFonts w:cs="Arial"/>
          <w:szCs w:val="22"/>
          <w:lang w:val="en-CA"/>
        </w:rPr>
        <w:t>Periodicity or time</w:t>
      </w:r>
      <w:r w:rsidR="00DC3E53" w:rsidRPr="00823D62">
        <w:rPr>
          <w:rFonts w:cs="Arial"/>
          <w:szCs w:val="22"/>
          <w:lang w:val="en-CA"/>
        </w:rPr>
        <w:t>-period—allows the life of a company to be divided into artificial time periods</w:t>
      </w:r>
      <w:r w:rsidR="000F614D" w:rsidRPr="00823D62">
        <w:rPr>
          <w:rFonts w:cs="Arial"/>
          <w:szCs w:val="22"/>
          <w:lang w:val="en-CA"/>
        </w:rPr>
        <w:t>.</w:t>
      </w:r>
    </w:p>
    <w:p w14:paraId="3C8D3125" w14:textId="26F874A9" w:rsidR="00DC3E53" w:rsidRPr="00823D62" w:rsidRDefault="00553031" w:rsidP="00456DE3">
      <w:pPr>
        <w:numPr>
          <w:ilvl w:val="1"/>
          <w:numId w:val="10"/>
        </w:numPr>
        <w:autoSpaceDE w:val="0"/>
        <w:autoSpaceDN w:val="0"/>
        <w:adjustRightInd w:val="0"/>
        <w:spacing w:before="0" w:after="0"/>
        <w:jc w:val="left"/>
        <w:rPr>
          <w:rFonts w:cs="Arial"/>
          <w:szCs w:val="22"/>
          <w:lang w:val="en-CA"/>
        </w:rPr>
      </w:pPr>
      <w:r w:rsidRPr="00823D62">
        <w:rPr>
          <w:rFonts w:cs="Arial"/>
          <w:szCs w:val="22"/>
          <w:lang w:val="en-CA"/>
        </w:rPr>
        <w:t xml:space="preserve">Unit of measure or monetary </w:t>
      </w:r>
      <w:r w:rsidR="00DC3E53" w:rsidRPr="00823D62">
        <w:rPr>
          <w:rFonts w:cs="Arial"/>
          <w:szCs w:val="22"/>
          <w:lang w:val="en-CA"/>
        </w:rPr>
        <w:t xml:space="preserve">unit—requires financial information to be reported in </w:t>
      </w:r>
      <w:r w:rsidR="00B83506">
        <w:rPr>
          <w:rFonts w:cs="Arial"/>
          <w:szCs w:val="22"/>
          <w:lang w:val="en-CA"/>
        </w:rPr>
        <w:t xml:space="preserve">a national </w:t>
      </w:r>
      <w:r w:rsidR="00DC3E53" w:rsidRPr="00823D62">
        <w:rPr>
          <w:rFonts w:cs="Arial"/>
          <w:szCs w:val="22"/>
          <w:lang w:val="en-CA"/>
        </w:rPr>
        <w:t xml:space="preserve">monetary </w:t>
      </w:r>
      <w:r w:rsidR="00B83506">
        <w:rPr>
          <w:rFonts w:cs="Arial"/>
          <w:szCs w:val="22"/>
          <w:lang w:val="en-CA"/>
        </w:rPr>
        <w:t>unit</w:t>
      </w:r>
      <w:r w:rsidR="000F614D" w:rsidRPr="00823D62">
        <w:rPr>
          <w:rFonts w:cs="Arial"/>
          <w:szCs w:val="22"/>
          <w:lang w:val="en-CA"/>
        </w:rPr>
        <w:t>.</w:t>
      </w:r>
    </w:p>
    <w:p w14:paraId="0FA3277E" w14:textId="5FF3ABAD" w:rsidR="00DC3E53" w:rsidRPr="00823D62" w:rsidRDefault="00DC3E53" w:rsidP="00456DE3">
      <w:pPr>
        <w:numPr>
          <w:ilvl w:val="0"/>
          <w:numId w:val="10"/>
        </w:numPr>
        <w:autoSpaceDE w:val="0"/>
        <w:autoSpaceDN w:val="0"/>
        <w:adjustRightInd w:val="0"/>
        <w:spacing w:before="0" w:after="0"/>
        <w:jc w:val="left"/>
        <w:rPr>
          <w:rFonts w:cs="Arial"/>
          <w:szCs w:val="22"/>
          <w:lang w:val="en-CA"/>
        </w:rPr>
      </w:pPr>
      <w:r w:rsidRPr="00823D62">
        <w:rPr>
          <w:rFonts w:cs="Arial"/>
          <w:szCs w:val="22"/>
          <w:lang w:val="en-CA"/>
        </w:rPr>
        <w:t xml:space="preserve">The </w:t>
      </w:r>
      <w:r w:rsidR="00B83506">
        <w:rPr>
          <w:rFonts w:cs="Arial"/>
          <w:szCs w:val="22"/>
          <w:lang w:val="en-CA"/>
        </w:rPr>
        <w:t>three</w:t>
      </w:r>
      <w:r w:rsidR="00B83506" w:rsidRPr="00823D62">
        <w:rPr>
          <w:rFonts w:cs="Arial"/>
          <w:szCs w:val="22"/>
          <w:lang w:val="en-CA"/>
        </w:rPr>
        <w:t xml:space="preserve"> </w:t>
      </w:r>
      <w:r w:rsidRPr="00823D62">
        <w:rPr>
          <w:rFonts w:cs="Arial"/>
          <w:szCs w:val="22"/>
          <w:lang w:val="en-CA"/>
        </w:rPr>
        <w:t>principles are:</w:t>
      </w:r>
    </w:p>
    <w:p w14:paraId="012ED875" w14:textId="77777777" w:rsidR="00DC3E53" w:rsidRPr="00823D62" w:rsidRDefault="00DC3E53" w:rsidP="00456DE3">
      <w:pPr>
        <w:numPr>
          <w:ilvl w:val="1"/>
          <w:numId w:val="10"/>
        </w:numPr>
        <w:autoSpaceDE w:val="0"/>
        <w:autoSpaceDN w:val="0"/>
        <w:adjustRightInd w:val="0"/>
        <w:spacing w:before="0" w:after="0"/>
        <w:jc w:val="left"/>
        <w:rPr>
          <w:rFonts w:cs="Arial"/>
          <w:szCs w:val="22"/>
          <w:lang w:val="en-CA"/>
        </w:rPr>
      </w:pPr>
      <w:r w:rsidRPr="00823D62">
        <w:rPr>
          <w:rFonts w:cs="Arial"/>
          <w:szCs w:val="22"/>
          <w:lang w:val="en-CA"/>
        </w:rPr>
        <w:t>Historical cost—requires a business activity to be recorded at the exchange price at the time the activity occurs</w:t>
      </w:r>
      <w:r w:rsidR="000F614D" w:rsidRPr="00823D62">
        <w:rPr>
          <w:rFonts w:cs="Arial"/>
          <w:szCs w:val="22"/>
          <w:lang w:val="en-CA"/>
        </w:rPr>
        <w:t>.</w:t>
      </w:r>
    </w:p>
    <w:p w14:paraId="7D329F25" w14:textId="77777777" w:rsidR="00DC3E53" w:rsidRPr="00823D62" w:rsidRDefault="00DC3E53" w:rsidP="00456DE3">
      <w:pPr>
        <w:numPr>
          <w:ilvl w:val="1"/>
          <w:numId w:val="10"/>
        </w:numPr>
        <w:autoSpaceDE w:val="0"/>
        <w:autoSpaceDN w:val="0"/>
        <w:adjustRightInd w:val="0"/>
        <w:spacing w:before="0" w:after="0"/>
        <w:jc w:val="left"/>
        <w:rPr>
          <w:rFonts w:cs="Arial"/>
          <w:szCs w:val="22"/>
          <w:lang w:val="en-CA"/>
        </w:rPr>
      </w:pPr>
      <w:r w:rsidRPr="00823D62">
        <w:rPr>
          <w:rFonts w:cs="Arial"/>
          <w:szCs w:val="22"/>
          <w:lang w:val="en-CA"/>
        </w:rPr>
        <w:t>Revenue recognition—requires revenue to be recognized when it is earned and cash collection is reasonably assured</w:t>
      </w:r>
      <w:r w:rsidR="000F614D" w:rsidRPr="00823D62">
        <w:rPr>
          <w:rFonts w:cs="Arial"/>
          <w:szCs w:val="22"/>
          <w:lang w:val="en-CA"/>
        </w:rPr>
        <w:t>.</w:t>
      </w:r>
    </w:p>
    <w:p w14:paraId="1A1059D0" w14:textId="0257F96D" w:rsidR="00DC3E53" w:rsidRDefault="00553031" w:rsidP="00456DE3">
      <w:pPr>
        <w:numPr>
          <w:ilvl w:val="1"/>
          <w:numId w:val="10"/>
        </w:numPr>
        <w:autoSpaceDE w:val="0"/>
        <w:autoSpaceDN w:val="0"/>
        <w:adjustRightInd w:val="0"/>
        <w:spacing w:before="0" w:after="0"/>
        <w:jc w:val="left"/>
        <w:rPr>
          <w:rFonts w:cs="Arial"/>
          <w:szCs w:val="22"/>
          <w:lang w:val="en-CA"/>
        </w:rPr>
      </w:pPr>
      <w:r w:rsidRPr="00823D62">
        <w:rPr>
          <w:rFonts w:cs="Arial"/>
          <w:szCs w:val="22"/>
          <w:lang w:val="en-CA"/>
        </w:rPr>
        <w:lastRenderedPageBreak/>
        <w:t>Full disclosure—requires that financial statements include all information required for the financial statement users to make informed decisions (</w:t>
      </w:r>
      <w:r w:rsidR="000F614D" w:rsidRPr="00823D62">
        <w:rPr>
          <w:rFonts w:cs="Arial"/>
          <w:szCs w:val="22"/>
          <w:lang w:val="en-CA"/>
        </w:rPr>
        <w:t>e.g.,</w:t>
      </w:r>
      <w:r w:rsidRPr="00823D62">
        <w:rPr>
          <w:rFonts w:cs="Arial"/>
          <w:szCs w:val="22"/>
          <w:lang w:val="en-CA"/>
        </w:rPr>
        <w:t xml:space="preserve"> notes to the financial statements)</w:t>
      </w:r>
      <w:r w:rsidR="002B2E62">
        <w:rPr>
          <w:rFonts w:cs="Arial"/>
          <w:szCs w:val="22"/>
          <w:lang w:val="en-CA"/>
        </w:rPr>
        <w:t>.</w:t>
      </w:r>
    </w:p>
    <w:p w14:paraId="005239E3" w14:textId="77777777" w:rsidR="00B83506" w:rsidRPr="00823D62" w:rsidRDefault="009049DE" w:rsidP="002B2E62">
      <w:pPr>
        <w:numPr>
          <w:ilvl w:val="0"/>
          <w:numId w:val="10"/>
        </w:numPr>
        <w:autoSpaceDE w:val="0"/>
        <w:autoSpaceDN w:val="0"/>
        <w:adjustRightInd w:val="0"/>
        <w:spacing w:before="0" w:after="0"/>
        <w:jc w:val="left"/>
        <w:rPr>
          <w:rFonts w:cs="Arial"/>
          <w:szCs w:val="22"/>
          <w:lang w:val="en-CA"/>
        </w:rPr>
      </w:pPr>
      <w:r>
        <w:rPr>
          <w:rFonts w:cs="Arial"/>
          <w:szCs w:val="22"/>
          <w:lang w:val="en-CA"/>
        </w:rPr>
        <w:t>Constraints:</w:t>
      </w:r>
    </w:p>
    <w:p w14:paraId="6D836B37" w14:textId="77777777" w:rsidR="009049DE" w:rsidRDefault="009049DE" w:rsidP="00456DE3">
      <w:pPr>
        <w:numPr>
          <w:ilvl w:val="1"/>
          <w:numId w:val="10"/>
        </w:numPr>
        <w:autoSpaceDE w:val="0"/>
        <w:autoSpaceDN w:val="0"/>
        <w:adjustRightInd w:val="0"/>
        <w:spacing w:before="0" w:after="0"/>
        <w:jc w:val="left"/>
        <w:rPr>
          <w:rFonts w:cs="Arial"/>
          <w:szCs w:val="22"/>
          <w:lang w:val="en-CA"/>
        </w:rPr>
      </w:pPr>
      <w:r>
        <w:rPr>
          <w:rFonts w:cs="Arial"/>
          <w:szCs w:val="22"/>
          <w:lang w:val="en-CA"/>
        </w:rPr>
        <w:t>Cost—the benefit of users receiving information should exceed the cost of producing the information.</w:t>
      </w:r>
    </w:p>
    <w:p w14:paraId="65B50E32" w14:textId="354DBCFD" w:rsidR="00DC3E53" w:rsidRPr="00823D62" w:rsidRDefault="00553031" w:rsidP="00456DE3">
      <w:pPr>
        <w:numPr>
          <w:ilvl w:val="1"/>
          <w:numId w:val="10"/>
        </w:numPr>
        <w:autoSpaceDE w:val="0"/>
        <w:autoSpaceDN w:val="0"/>
        <w:adjustRightInd w:val="0"/>
        <w:spacing w:before="0" w:after="0"/>
        <w:jc w:val="left"/>
        <w:rPr>
          <w:rFonts w:cs="Arial"/>
          <w:szCs w:val="22"/>
          <w:lang w:val="en-CA"/>
        </w:rPr>
      </w:pPr>
      <w:r w:rsidRPr="00823D62">
        <w:rPr>
          <w:rFonts w:cs="Arial"/>
          <w:szCs w:val="22"/>
          <w:lang w:val="en-CA"/>
        </w:rPr>
        <w:t>Prudence (conservatism)</w:t>
      </w:r>
      <w:r w:rsidR="00DC3E53" w:rsidRPr="00823D62">
        <w:rPr>
          <w:rFonts w:cs="Arial"/>
          <w:szCs w:val="22"/>
          <w:lang w:val="en-CA"/>
        </w:rPr>
        <w:t>—</w:t>
      </w:r>
      <w:r w:rsidR="009049DE">
        <w:rPr>
          <w:rFonts w:cs="Arial"/>
          <w:szCs w:val="22"/>
          <w:lang w:val="en-CA"/>
        </w:rPr>
        <w:t>assets and revenues should not be overstated and liabilities and expenses should not be understated</w:t>
      </w:r>
      <w:r w:rsidR="000F614D" w:rsidRPr="00823D62">
        <w:rPr>
          <w:rFonts w:cs="Arial"/>
          <w:szCs w:val="22"/>
          <w:lang w:val="en-CA"/>
        </w:rPr>
        <w:t>.</w:t>
      </w:r>
    </w:p>
    <w:p w14:paraId="6DEE8E12" w14:textId="77777777" w:rsidR="009049DE" w:rsidRPr="00823D62" w:rsidRDefault="009049DE" w:rsidP="009049DE">
      <w:pPr>
        <w:numPr>
          <w:ilvl w:val="0"/>
          <w:numId w:val="10"/>
        </w:numPr>
        <w:autoSpaceDE w:val="0"/>
        <w:autoSpaceDN w:val="0"/>
        <w:adjustRightInd w:val="0"/>
        <w:spacing w:before="0" w:after="0"/>
        <w:jc w:val="left"/>
        <w:rPr>
          <w:rFonts w:cs="Arial"/>
          <w:szCs w:val="22"/>
          <w:lang w:val="en-CA"/>
        </w:rPr>
      </w:pPr>
      <w:r>
        <w:rPr>
          <w:rFonts w:cs="Arial"/>
          <w:szCs w:val="22"/>
          <w:lang w:val="en-CA"/>
        </w:rPr>
        <w:t>The elements of financial statements are:</w:t>
      </w:r>
    </w:p>
    <w:p w14:paraId="73CD36AE" w14:textId="77777777" w:rsidR="009049DE" w:rsidRDefault="009049DE" w:rsidP="009049DE">
      <w:pPr>
        <w:numPr>
          <w:ilvl w:val="1"/>
          <w:numId w:val="10"/>
        </w:numPr>
        <w:autoSpaceDE w:val="0"/>
        <w:autoSpaceDN w:val="0"/>
        <w:adjustRightInd w:val="0"/>
        <w:spacing w:before="0" w:after="0"/>
        <w:jc w:val="left"/>
        <w:rPr>
          <w:rFonts w:cs="Arial"/>
          <w:szCs w:val="22"/>
          <w:lang w:val="en-CA"/>
        </w:rPr>
      </w:pPr>
      <w:r>
        <w:rPr>
          <w:rFonts w:cs="Arial"/>
          <w:szCs w:val="22"/>
          <w:lang w:val="en-CA"/>
        </w:rPr>
        <w:t>Assets—economic resources of a business entity that are expected to provide future benefit.</w:t>
      </w:r>
    </w:p>
    <w:p w14:paraId="22B7B204" w14:textId="77777777" w:rsidR="009049DE" w:rsidRDefault="009049DE" w:rsidP="009049DE">
      <w:pPr>
        <w:numPr>
          <w:ilvl w:val="1"/>
          <w:numId w:val="10"/>
        </w:numPr>
        <w:autoSpaceDE w:val="0"/>
        <w:autoSpaceDN w:val="0"/>
        <w:adjustRightInd w:val="0"/>
        <w:spacing w:before="0" w:after="0"/>
        <w:jc w:val="left"/>
        <w:rPr>
          <w:rFonts w:cs="Arial"/>
          <w:szCs w:val="22"/>
          <w:lang w:val="en-CA"/>
        </w:rPr>
      </w:pPr>
      <w:r>
        <w:rPr>
          <w:rFonts w:cs="Arial"/>
          <w:szCs w:val="22"/>
          <w:lang w:val="en-CA"/>
        </w:rPr>
        <w:t>Liabilities—existing obligations or debts of a business entity that will be satisfied by payment with assets or the provision of services.</w:t>
      </w:r>
    </w:p>
    <w:p w14:paraId="7C350037" w14:textId="77777777" w:rsidR="009049DE" w:rsidRPr="00823D62" w:rsidRDefault="009049DE" w:rsidP="009049DE">
      <w:pPr>
        <w:numPr>
          <w:ilvl w:val="1"/>
          <w:numId w:val="10"/>
        </w:numPr>
        <w:autoSpaceDE w:val="0"/>
        <w:autoSpaceDN w:val="0"/>
        <w:adjustRightInd w:val="0"/>
        <w:spacing w:before="0" w:after="0"/>
        <w:jc w:val="left"/>
        <w:rPr>
          <w:rFonts w:cs="Arial"/>
          <w:szCs w:val="22"/>
          <w:lang w:val="en-CA"/>
        </w:rPr>
      </w:pPr>
      <w:r>
        <w:rPr>
          <w:rFonts w:cs="Arial"/>
          <w:szCs w:val="22"/>
          <w:lang w:val="en-CA"/>
        </w:rPr>
        <w:t>Equity</w:t>
      </w:r>
      <w:r w:rsidRPr="00823D62">
        <w:rPr>
          <w:rFonts w:cs="Arial"/>
          <w:szCs w:val="22"/>
          <w:lang w:val="en-CA"/>
        </w:rPr>
        <w:t>—</w:t>
      </w:r>
      <w:r>
        <w:rPr>
          <w:rFonts w:cs="Arial"/>
          <w:szCs w:val="22"/>
          <w:lang w:val="en-CA"/>
        </w:rPr>
        <w:t>capital provided to the company by its shareholders combined with undistributed earnings of the business entity</w:t>
      </w:r>
      <w:r w:rsidRPr="00823D62">
        <w:rPr>
          <w:rFonts w:cs="Arial"/>
          <w:szCs w:val="22"/>
          <w:lang w:val="en-CA"/>
        </w:rPr>
        <w:t>.</w:t>
      </w:r>
    </w:p>
    <w:p w14:paraId="18564A19" w14:textId="77777777" w:rsidR="00DC3E53" w:rsidRPr="00823D62" w:rsidRDefault="00DC3E53" w:rsidP="00DC3E53">
      <w:pPr>
        <w:autoSpaceDE w:val="0"/>
        <w:autoSpaceDN w:val="0"/>
        <w:adjustRightInd w:val="0"/>
        <w:spacing w:before="0" w:after="0"/>
        <w:jc w:val="left"/>
        <w:rPr>
          <w:rFonts w:cs="Arial"/>
          <w:b/>
          <w:szCs w:val="22"/>
          <w:lang w:val="en-CA"/>
        </w:rPr>
      </w:pPr>
      <w:r w:rsidRPr="00823D62">
        <w:rPr>
          <w:rFonts w:cs="Arial"/>
          <w:b/>
          <w:szCs w:val="22"/>
          <w:lang w:val="en-CA"/>
        </w:rPr>
        <w:t xml:space="preserve">LO2. Explain the relationships among economic events, transactions, and the expanded </w:t>
      </w:r>
      <w:r w:rsidR="00553031" w:rsidRPr="00823D62">
        <w:rPr>
          <w:rFonts w:cs="Arial"/>
          <w:b/>
          <w:szCs w:val="22"/>
          <w:lang w:val="en-CA"/>
        </w:rPr>
        <w:t xml:space="preserve">basic </w:t>
      </w:r>
      <w:r w:rsidRPr="00823D62">
        <w:rPr>
          <w:rFonts w:cs="Arial"/>
          <w:b/>
          <w:szCs w:val="22"/>
          <w:lang w:val="en-CA"/>
        </w:rPr>
        <w:t>accounting equation.</w:t>
      </w:r>
    </w:p>
    <w:p w14:paraId="41656E55" w14:textId="77777777" w:rsidR="00DC3E53" w:rsidRPr="00823D62" w:rsidRDefault="00DC3E53" w:rsidP="00456DE3">
      <w:pPr>
        <w:numPr>
          <w:ilvl w:val="0"/>
          <w:numId w:val="11"/>
        </w:numPr>
        <w:autoSpaceDE w:val="0"/>
        <w:autoSpaceDN w:val="0"/>
        <w:adjustRightInd w:val="0"/>
        <w:spacing w:before="0" w:after="0"/>
        <w:jc w:val="left"/>
        <w:rPr>
          <w:rFonts w:cs="Arial"/>
          <w:szCs w:val="22"/>
          <w:lang w:val="en-CA"/>
        </w:rPr>
      </w:pPr>
      <w:r w:rsidRPr="00823D62">
        <w:rPr>
          <w:rFonts w:cs="Arial"/>
          <w:szCs w:val="22"/>
          <w:lang w:val="en-CA"/>
        </w:rPr>
        <w:t xml:space="preserve">A company’s business activities (operating, investing, and financing) consist of many different economic events that are both external to the company </w:t>
      </w:r>
      <w:r w:rsidR="000F614D" w:rsidRPr="00823D62">
        <w:rPr>
          <w:rFonts w:cs="Arial"/>
          <w:szCs w:val="22"/>
          <w:lang w:val="en-CA"/>
        </w:rPr>
        <w:t>and</w:t>
      </w:r>
      <w:r w:rsidRPr="00823D62">
        <w:rPr>
          <w:rFonts w:cs="Arial"/>
          <w:szCs w:val="22"/>
          <w:lang w:val="en-CA"/>
        </w:rPr>
        <w:t xml:space="preserve"> internal to the company. Accounting attempts to measure the economic effect of these events. However, not all events are recognized, or recorded, in the accounting system.</w:t>
      </w:r>
    </w:p>
    <w:p w14:paraId="6B469721" w14:textId="77777777" w:rsidR="00DC3E53" w:rsidRPr="00823D62" w:rsidRDefault="00DC3E53" w:rsidP="00456DE3">
      <w:pPr>
        <w:numPr>
          <w:ilvl w:val="0"/>
          <w:numId w:val="11"/>
        </w:numPr>
        <w:autoSpaceDE w:val="0"/>
        <w:autoSpaceDN w:val="0"/>
        <w:adjustRightInd w:val="0"/>
        <w:spacing w:before="0" w:after="0"/>
        <w:jc w:val="left"/>
        <w:rPr>
          <w:rFonts w:cs="Arial"/>
          <w:szCs w:val="22"/>
          <w:lang w:val="en-CA"/>
        </w:rPr>
      </w:pPr>
      <w:r w:rsidRPr="00823D62">
        <w:rPr>
          <w:rFonts w:cs="Arial"/>
          <w:szCs w:val="22"/>
          <w:lang w:val="en-CA"/>
        </w:rPr>
        <w:t>A transaction is an economic event that is recognized in the financial statements. An accounting transaction causes the elements of the accounting equation (assets, liabilities, contributed capital, retained earnings, revenues, expenses, or dividends</w:t>
      </w:r>
      <w:r w:rsidR="009049DE">
        <w:rPr>
          <w:rFonts w:cs="Arial"/>
          <w:szCs w:val="22"/>
          <w:lang w:val="en-CA"/>
        </w:rPr>
        <w:t xml:space="preserve"> declared</w:t>
      </w:r>
      <w:r w:rsidRPr="00823D62">
        <w:rPr>
          <w:rFonts w:cs="Arial"/>
          <w:szCs w:val="22"/>
          <w:lang w:val="en-CA"/>
        </w:rPr>
        <w:t>) to change in a way that maintains the equality of their relationship.</w:t>
      </w:r>
    </w:p>
    <w:p w14:paraId="0E20CE8B" w14:textId="77777777" w:rsidR="00DC3E53" w:rsidRPr="00823D62" w:rsidRDefault="00DC3E53" w:rsidP="00DC3E53">
      <w:pPr>
        <w:autoSpaceDE w:val="0"/>
        <w:autoSpaceDN w:val="0"/>
        <w:adjustRightInd w:val="0"/>
        <w:spacing w:before="0" w:after="0"/>
        <w:jc w:val="left"/>
        <w:rPr>
          <w:rFonts w:cs="Arial"/>
          <w:b/>
          <w:szCs w:val="22"/>
          <w:lang w:val="en-CA"/>
        </w:rPr>
      </w:pPr>
      <w:r w:rsidRPr="00823D62">
        <w:rPr>
          <w:rFonts w:cs="Arial"/>
          <w:b/>
          <w:szCs w:val="22"/>
          <w:lang w:val="en-CA"/>
        </w:rPr>
        <w:t xml:space="preserve">LO3. Analyze the effect of business transactions on the </w:t>
      </w:r>
      <w:r w:rsidR="00553031" w:rsidRPr="00823D62">
        <w:rPr>
          <w:rFonts w:cs="Arial"/>
          <w:b/>
          <w:szCs w:val="22"/>
          <w:lang w:val="en-CA"/>
        </w:rPr>
        <w:t xml:space="preserve">basic </w:t>
      </w:r>
      <w:r w:rsidRPr="00823D62">
        <w:rPr>
          <w:rFonts w:cs="Arial"/>
          <w:b/>
          <w:szCs w:val="22"/>
          <w:lang w:val="en-CA"/>
        </w:rPr>
        <w:t>accounting equation.</w:t>
      </w:r>
    </w:p>
    <w:p w14:paraId="1BA06039" w14:textId="77777777" w:rsidR="00DC3E53" w:rsidRPr="00823D62" w:rsidRDefault="00DC3E53" w:rsidP="00456DE3">
      <w:pPr>
        <w:numPr>
          <w:ilvl w:val="0"/>
          <w:numId w:val="12"/>
        </w:numPr>
        <w:autoSpaceDE w:val="0"/>
        <w:autoSpaceDN w:val="0"/>
        <w:adjustRightInd w:val="0"/>
        <w:spacing w:before="0" w:after="0"/>
        <w:jc w:val="left"/>
        <w:rPr>
          <w:rFonts w:cs="Arial"/>
          <w:szCs w:val="22"/>
          <w:lang w:val="en-CA"/>
        </w:rPr>
      </w:pPr>
      <w:r w:rsidRPr="00823D62">
        <w:rPr>
          <w:rFonts w:cs="Arial"/>
          <w:szCs w:val="22"/>
          <w:lang w:val="en-CA"/>
        </w:rPr>
        <w:t>This is Step 1 of the accounting cycle.</w:t>
      </w:r>
    </w:p>
    <w:p w14:paraId="7298273F" w14:textId="77777777" w:rsidR="00DC3E53" w:rsidRPr="00823D62" w:rsidRDefault="00DC3E53" w:rsidP="00456DE3">
      <w:pPr>
        <w:numPr>
          <w:ilvl w:val="0"/>
          <w:numId w:val="12"/>
        </w:numPr>
        <w:autoSpaceDE w:val="0"/>
        <w:autoSpaceDN w:val="0"/>
        <w:adjustRightInd w:val="0"/>
        <w:spacing w:before="0" w:after="0"/>
        <w:jc w:val="left"/>
        <w:rPr>
          <w:rFonts w:cs="Arial"/>
          <w:szCs w:val="22"/>
          <w:lang w:val="en-CA"/>
        </w:rPr>
      </w:pPr>
      <w:r w:rsidRPr="00823D62">
        <w:rPr>
          <w:rFonts w:cs="Arial"/>
          <w:szCs w:val="22"/>
          <w:lang w:val="en-CA"/>
        </w:rPr>
        <w:t>Transaction analysis is the process of determining the economic effects of a transaction on the elements of the accounting equation.</w:t>
      </w:r>
    </w:p>
    <w:p w14:paraId="52269319" w14:textId="77777777" w:rsidR="00DC3E53" w:rsidRPr="00823D62" w:rsidRDefault="00DC3E53" w:rsidP="00456DE3">
      <w:pPr>
        <w:numPr>
          <w:ilvl w:val="0"/>
          <w:numId w:val="12"/>
        </w:numPr>
        <w:autoSpaceDE w:val="0"/>
        <w:autoSpaceDN w:val="0"/>
        <w:adjustRightInd w:val="0"/>
        <w:spacing w:before="0" w:after="0"/>
        <w:jc w:val="left"/>
        <w:rPr>
          <w:rFonts w:cs="Arial"/>
          <w:szCs w:val="22"/>
          <w:lang w:val="en-CA"/>
        </w:rPr>
      </w:pPr>
      <w:r w:rsidRPr="00823D62">
        <w:rPr>
          <w:rFonts w:cs="Arial"/>
          <w:szCs w:val="22"/>
          <w:lang w:val="en-CA"/>
        </w:rPr>
        <w:t>Transaction analysis involves three steps:</w:t>
      </w:r>
    </w:p>
    <w:p w14:paraId="2CE5FF9F" w14:textId="77777777" w:rsidR="00DC3E53" w:rsidRPr="00823D62" w:rsidRDefault="00DC3E53" w:rsidP="00456DE3">
      <w:pPr>
        <w:numPr>
          <w:ilvl w:val="1"/>
          <w:numId w:val="12"/>
        </w:numPr>
        <w:autoSpaceDE w:val="0"/>
        <w:autoSpaceDN w:val="0"/>
        <w:adjustRightInd w:val="0"/>
        <w:spacing w:before="0" w:after="0"/>
        <w:jc w:val="left"/>
        <w:rPr>
          <w:rFonts w:cs="Arial"/>
          <w:szCs w:val="22"/>
          <w:lang w:val="en-CA"/>
        </w:rPr>
      </w:pPr>
      <w:r w:rsidRPr="00823D62">
        <w:rPr>
          <w:rFonts w:cs="Arial"/>
          <w:szCs w:val="22"/>
          <w:lang w:val="en-CA"/>
        </w:rPr>
        <w:t>Step 1: Write down the accounting equation (basic or expanded version).</w:t>
      </w:r>
    </w:p>
    <w:p w14:paraId="0E8C52ED" w14:textId="77777777" w:rsidR="00DC3E53" w:rsidRPr="00823D62" w:rsidRDefault="00DC3E53" w:rsidP="00456DE3">
      <w:pPr>
        <w:numPr>
          <w:ilvl w:val="1"/>
          <w:numId w:val="12"/>
        </w:numPr>
        <w:autoSpaceDE w:val="0"/>
        <w:autoSpaceDN w:val="0"/>
        <w:adjustRightInd w:val="0"/>
        <w:spacing w:before="0" w:after="0"/>
        <w:jc w:val="left"/>
        <w:rPr>
          <w:rFonts w:cs="Arial"/>
          <w:szCs w:val="22"/>
          <w:lang w:val="en-CA"/>
        </w:rPr>
      </w:pPr>
      <w:r w:rsidRPr="00823D62">
        <w:rPr>
          <w:rFonts w:cs="Arial"/>
          <w:szCs w:val="22"/>
          <w:lang w:val="en-CA"/>
        </w:rPr>
        <w:t>Step 2: Identify the financial statement elements that are affected by the transaction.</w:t>
      </w:r>
    </w:p>
    <w:p w14:paraId="3856119C" w14:textId="77777777" w:rsidR="00DC3E53" w:rsidRPr="00823D62" w:rsidRDefault="00DC3E53" w:rsidP="00456DE3">
      <w:pPr>
        <w:numPr>
          <w:ilvl w:val="1"/>
          <w:numId w:val="12"/>
        </w:numPr>
        <w:autoSpaceDE w:val="0"/>
        <w:autoSpaceDN w:val="0"/>
        <w:adjustRightInd w:val="0"/>
        <w:spacing w:before="0" w:after="0"/>
        <w:jc w:val="left"/>
        <w:rPr>
          <w:rFonts w:cs="Arial"/>
          <w:szCs w:val="22"/>
          <w:lang w:val="en-CA"/>
        </w:rPr>
      </w:pPr>
      <w:r w:rsidRPr="00823D62">
        <w:rPr>
          <w:rFonts w:cs="Arial"/>
          <w:szCs w:val="22"/>
          <w:lang w:val="en-CA"/>
        </w:rPr>
        <w:t>Step 3: Determine whether the element</w:t>
      </w:r>
      <w:r w:rsidR="00553031" w:rsidRPr="00823D62">
        <w:rPr>
          <w:rFonts w:cs="Arial"/>
          <w:szCs w:val="22"/>
          <w:lang w:val="en-CA"/>
        </w:rPr>
        <w:t>s</w:t>
      </w:r>
      <w:r w:rsidRPr="00823D62">
        <w:rPr>
          <w:rFonts w:cs="Arial"/>
          <w:szCs w:val="22"/>
          <w:lang w:val="en-CA"/>
        </w:rPr>
        <w:t xml:space="preserve"> increased or decreased.</w:t>
      </w:r>
    </w:p>
    <w:p w14:paraId="58EE5A66" w14:textId="77777777" w:rsidR="002A0C14" w:rsidRPr="00823D62" w:rsidRDefault="00DC3E53" w:rsidP="00456DE3">
      <w:pPr>
        <w:numPr>
          <w:ilvl w:val="0"/>
          <w:numId w:val="12"/>
        </w:numPr>
        <w:autoSpaceDE w:val="0"/>
        <w:autoSpaceDN w:val="0"/>
        <w:adjustRightInd w:val="0"/>
        <w:spacing w:before="0" w:after="0"/>
        <w:jc w:val="left"/>
        <w:rPr>
          <w:rFonts w:cs="Arial"/>
          <w:szCs w:val="22"/>
          <w:lang w:val="en-CA"/>
        </w:rPr>
      </w:pPr>
      <w:r w:rsidRPr="00823D62">
        <w:rPr>
          <w:rFonts w:cs="Arial"/>
          <w:szCs w:val="22"/>
          <w:lang w:val="en-CA"/>
        </w:rPr>
        <w:t>Each transaction will have a dual</w:t>
      </w:r>
      <w:r w:rsidR="000F614D" w:rsidRPr="00823D62">
        <w:rPr>
          <w:rFonts w:cs="Arial"/>
          <w:szCs w:val="22"/>
          <w:lang w:val="en-CA"/>
        </w:rPr>
        <w:t xml:space="preserve"> </w:t>
      </w:r>
      <w:r w:rsidRPr="00823D62">
        <w:rPr>
          <w:rFonts w:cs="Arial"/>
          <w:szCs w:val="22"/>
          <w:lang w:val="en-CA"/>
        </w:rPr>
        <w:t>effect on the accounting equation, and the accounting equation will remain in balance after the effects of the transaction are recorded.</w:t>
      </w:r>
    </w:p>
    <w:p w14:paraId="4B0ED4E5" w14:textId="220DF9EB" w:rsidR="009049DE" w:rsidRPr="00823D62" w:rsidRDefault="009049DE" w:rsidP="009049DE">
      <w:pPr>
        <w:autoSpaceDE w:val="0"/>
        <w:autoSpaceDN w:val="0"/>
        <w:adjustRightInd w:val="0"/>
        <w:spacing w:before="0" w:after="0"/>
        <w:jc w:val="left"/>
        <w:rPr>
          <w:rFonts w:cs="Arial"/>
          <w:b/>
          <w:szCs w:val="22"/>
          <w:lang w:val="en-CA"/>
        </w:rPr>
      </w:pPr>
      <w:r w:rsidRPr="00823D62">
        <w:rPr>
          <w:rFonts w:cs="Arial"/>
          <w:b/>
          <w:szCs w:val="22"/>
          <w:lang w:val="en-CA"/>
        </w:rPr>
        <w:t xml:space="preserve">LO4. Discuss the role of accounts and </w:t>
      </w:r>
      <w:r w:rsidR="00BF00C2">
        <w:rPr>
          <w:rFonts w:cs="Arial"/>
          <w:b/>
          <w:szCs w:val="22"/>
          <w:lang w:val="en-CA"/>
        </w:rPr>
        <w:t xml:space="preserve">show </w:t>
      </w:r>
      <w:r w:rsidRPr="00823D62">
        <w:rPr>
          <w:rFonts w:cs="Arial"/>
          <w:b/>
          <w:szCs w:val="22"/>
          <w:lang w:val="en-CA"/>
        </w:rPr>
        <w:t>how debits and credits are used in the double-entry accounting system</w:t>
      </w:r>
      <w:r>
        <w:rPr>
          <w:rFonts w:cs="Arial"/>
          <w:b/>
          <w:szCs w:val="22"/>
          <w:lang w:val="en-CA"/>
        </w:rPr>
        <w:t xml:space="preserve"> using T-accounts</w:t>
      </w:r>
      <w:r w:rsidRPr="00823D62">
        <w:rPr>
          <w:rFonts w:cs="Arial"/>
          <w:b/>
          <w:szCs w:val="22"/>
          <w:lang w:val="en-CA"/>
        </w:rPr>
        <w:t>.</w:t>
      </w:r>
    </w:p>
    <w:p w14:paraId="130A26DE" w14:textId="77777777" w:rsidR="009049DE" w:rsidRPr="00823D62" w:rsidRDefault="009049DE" w:rsidP="009049DE">
      <w:pPr>
        <w:numPr>
          <w:ilvl w:val="0"/>
          <w:numId w:val="13"/>
        </w:numPr>
        <w:autoSpaceDE w:val="0"/>
        <w:autoSpaceDN w:val="0"/>
        <w:adjustRightInd w:val="0"/>
        <w:spacing w:before="0" w:after="0"/>
        <w:jc w:val="left"/>
        <w:rPr>
          <w:rFonts w:cs="Arial"/>
          <w:szCs w:val="22"/>
          <w:lang w:val="en-CA"/>
        </w:rPr>
      </w:pPr>
      <w:r w:rsidRPr="00823D62">
        <w:rPr>
          <w:rFonts w:cs="Arial"/>
          <w:szCs w:val="22"/>
          <w:lang w:val="en-CA"/>
        </w:rPr>
        <w:t>An account is a record of increases and decreases in each of the basic elements of the financial statements.</w:t>
      </w:r>
    </w:p>
    <w:p w14:paraId="0781C5AE" w14:textId="77777777" w:rsidR="009049DE" w:rsidRPr="00823D62" w:rsidRDefault="009049DE" w:rsidP="009049DE">
      <w:pPr>
        <w:numPr>
          <w:ilvl w:val="0"/>
          <w:numId w:val="13"/>
        </w:numPr>
        <w:autoSpaceDE w:val="0"/>
        <w:autoSpaceDN w:val="0"/>
        <w:adjustRightInd w:val="0"/>
        <w:spacing w:before="0" w:after="0"/>
        <w:jc w:val="left"/>
        <w:rPr>
          <w:rFonts w:cs="Arial"/>
          <w:szCs w:val="22"/>
          <w:lang w:val="en-CA"/>
        </w:rPr>
      </w:pPr>
      <w:r w:rsidRPr="00823D62">
        <w:rPr>
          <w:rFonts w:cs="Arial"/>
          <w:szCs w:val="22"/>
          <w:lang w:val="en-CA"/>
        </w:rPr>
        <w:t>Each financial statement element is made up of a number of different accounts.</w:t>
      </w:r>
    </w:p>
    <w:p w14:paraId="18894C13" w14:textId="77777777" w:rsidR="009049DE" w:rsidRPr="00823D62" w:rsidRDefault="009049DE" w:rsidP="009049DE">
      <w:pPr>
        <w:numPr>
          <w:ilvl w:val="0"/>
          <w:numId w:val="13"/>
        </w:numPr>
        <w:autoSpaceDE w:val="0"/>
        <w:autoSpaceDN w:val="0"/>
        <w:adjustRightInd w:val="0"/>
        <w:spacing w:before="0" w:after="0"/>
        <w:jc w:val="left"/>
        <w:rPr>
          <w:rFonts w:cs="Arial"/>
          <w:szCs w:val="22"/>
          <w:lang w:val="en-CA"/>
        </w:rPr>
      </w:pPr>
      <w:r w:rsidRPr="00823D62">
        <w:rPr>
          <w:rFonts w:cs="Arial"/>
          <w:szCs w:val="22"/>
          <w:lang w:val="en-CA"/>
        </w:rPr>
        <w:t>All transactions are recorded into accounts.</w:t>
      </w:r>
    </w:p>
    <w:p w14:paraId="663840A7" w14:textId="77777777" w:rsidR="009049DE" w:rsidRPr="00823D62" w:rsidRDefault="009049DE" w:rsidP="009049DE">
      <w:pPr>
        <w:numPr>
          <w:ilvl w:val="0"/>
          <w:numId w:val="13"/>
        </w:numPr>
        <w:autoSpaceDE w:val="0"/>
        <w:autoSpaceDN w:val="0"/>
        <w:adjustRightInd w:val="0"/>
        <w:spacing w:before="0" w:after="0"/>
        <w:jc w:val="left"/>
        <w:rPr>
          <w:rFonts w:cs="Arial"/>
          <w:szCs w:val="22"/>
          <w:lang w:val="en-CA"/>
        </w:rPr>
      </w:pPr>
      <w:r w:rsidRPr="00823D62">
        <w:rPr>
          <w:rFonts w:cs="Arial"/>
          <w:szCs w:val="22"/>
          <w:lang w:val="en-CA"/>
        </w:rPr>
        <w:t>The final account balance, after all changes are recorded, is used in the preparation of the financial statements.</w:t>
      </w:r>
    </w:p>
    <w:p w14:paraId="17153903" w14:textId="77777777" w:rsidR="009049DE" w:rsidRPr="00823D62" w:rsidRDefault="009049DE" w:rsidP="009049DE">
      <w:pPr>
        <w:numPr>
          <w:ilvl w:val="0"/>
          <w:numId w:val="13"/>
        </w:numPr>
        <w:autoSpaceDE w:val="0"/>
        <w:autoSpaceDN w:val="0"/>
        <w:adjustRightInd w:val="0"/>
        <w:spacing w:before="0" w:after="0"/>
        <w:jc w:val="left"/>
        <w:rPr>
          <w:rFonts w:cs="Arial"/>
          <w:szCs w:val="22"/>
          <w:lang w:val="en-CA"/>
        </w:rPr>
      </w:pPr>
      <w:r w:rsidRPr="00823D62">
        <w:rPr>
          <w:rFonts w:cs="Arial"/>
          <w:szCs w:val="22"/>
          <w:lang w:val="en-CA"/>
        </w:rPr>
        <w:t>The left side of an account is referred to as a debit. The right side of an account is referred to as a credit.</w:t>
      </w:r>
    </w:p>
    <w:p w14:paraId="2438E29C" w14:textId="77777777" w:rsidR="009049DE" w:rsidRPr="00823D62" w:rsidRDefault="009049DE" w:rsidP="009049DE">
      <w:pPr>
        <w:numPr>
          <w:ilvl w:val="0"/>
          <w:numId w:val="13"/>
        </w:numPr>
        <w:autoSpaceDE w:val="0"/>
        <w:autoSpaceDN w:val="0"/>
        <w:adjustRightInd w:val="0"/>
        <w:spacing w:before="0" w:after="0"/>
        <w:jc w:val="left"/>
        <w:rPr>
          <w:rFonts w:cs="Arial"/>
          <w:szCs w:val="22"/>
          <w:lang w:val="en-CA"/>
        </w:rPr>
      </w:pPr>
      <w:r w:rsidRPr="00823D62">
        <w:rPr>
          <w:rFonts w:cs="Arial"/>
          <w:szCs w:val="22"/>
          <w:lang w:val="en-CA"/>
        </w:rPr>
        <w:t>All accounts have a normal balance, which is a positive account balance. Assets, expenses, and dividends have a normal debit balance. Liabilities, shareholders’ equity, and revenues have a normal credit balance.</w:t>
      </w:r>
    </w:p>
    <w:p w14:paraId="355A4F31" w14:textId="77777777" w:rsidR="009049DE" w:rsidRPr="00823D62" w:rsidRDefault="009049DE" w:rsidP="009049DE">
      <w:pPr>
        <w:numPr>
          <w:ilvl w:val="0"/>
          <w:numId w:val="13"/>
        </w:numPr>
        <w:autoSpaceDE w:val="0"/>
        <w:autoSpaceDN w:val="0"/>
        <w:adjustRightInd w:val="0"/>
        <w:spacing w:before="0" w:after="0"/>
        <w:jc w:val="left"/>
        <w:rPr>
          <w:rFonts w:cs="Arial"/>
          <w:szCs w:val="22"/>
          <w:lang w:val="en-CA"/>
        </w:rPr>
      </w:pPr>
      <w:r w:rsidRPr="00823D62">
        <w:rPr>
          <w:rFonts w:cs="Arial"/>
          <w:szCs w:val="22"/>
          <w:lang w:val="en-CA"/>
        </w:rPr>
        <w:lastRenderedPageBreak/>
        <w:t>Increases or decreases to an account are based on the normal balance of an account. Normal debit balance accounts (assets, expenses, and dividends</w:t>
      </w:r>
      <w:r>
        <w:rPr>
          <w:rFonts w:cs="Arial"/>
          <w:szCs w:val="22"/>
          <w:lang w:val="en-CA"/>
        </w:rPr>
        <w:t xml:space="preserve"> declared</w:t>
      </w:r>
      <w:r w:rsidRPr="00823D62">
        <w:rPr>
          <w:rFonts w:cs="Arial"/>
          <w:szCs w:val="22"/>
          <w:lang w:val="en-CA"/>
        </w:rPr>
        <w:t>) are increased with debits and decreased with credits. Normal credit balance accounts (liabilities, equity, and shareholders’ equity) are increased with credits and decreased with debits.</w:t>
      </w:r>
    </w:p>
    <w:p w14:paraId="649CE071" w14:textId="77777777" w:rsidR="00DC3E53" w:rsidRPr="00823D62" w:rsidRDefault="00DC3E53" w:rsidP="00DC3E53">
      <w:pPr>
        <w:autoSpaceDE w:val="0"/>
        <w:autoSpaceDN w:val="0"/>
        <w:adjustRightInd w:val="0"/>
        <w:spacing w:before="0" w:after="0"/>
        <w:jc w:val="left"/>
        <w:rPr>
          <w:rFonts w:cs="Arial"/>
          <w:b/>
          <w:szCs w:val="22"/>
          <w:lang w:val="en-CA"/>
        </w:rPr>
      </w:pPr>
      <w:r w:rsidRPr="00823D62">
        <w:rPr>
          <w:rFonts w:cs="Arial"/>
          <w:b/>
          <w:szCs w:val="22"/>
          <w:lang w:val="en-CA"/>
        </w:rPr>
        <w:t>LO5. Prepare journal entries for transactions.</w:t>
      </w:r>
    </w:p>
    <w:p w14:paraId="715B407D" w14:textId="77777777" w:rsidR="00DC3E53" w:rsidRPr="00823D62" w:rsidRDefault="00DC3E53" w:rsidP="00456DE3">
      <w:pPr>
        <w:numPr>
          <w:ilvl w:val="0"/>
          <w:numId w:val="14"/>
        </w:numPr>
        <w:autoSpaceDE w:val="0"/>
        <w:autoSpaceDN w:val="0"/>
        <w:adjustRightInd w:val="0"/>
        <w:spacing w:before="0" w:after="0"/>
        <w:jc w:val="left"/>
        <w:rPr>
          <w:rFonts w:cs="Arial"/>
          <w:szCs w:val="22"/>
          <w:lang w:val="en-CA"/>
        </w:rPr>
      </w:pPr>
      <w:r w:rsidRPr="00823D62">
        <w:rPr>
          <w:rFonts w:cs="Arial"/>
          <w:szCs w:val="22"/>
          <w:lang w:val="en-CA"/>
        </w:rPr>
        <w:t>This is Step 2 of the accounting cycle.</w:t>
      </w:r>
    </w:p>
    <w:p w14:paraId="54C5FBC3" w14:textId="77777777" w:rsidR="00DC3E53" w:rsidRPr="00823D62" w:rsidRDefault="00DC3E53" w:rsidP="00456DE3">
      <w:pPr>
        <w:numPr>
          <w:ilvl w:val="0"/>
          <w:numId w:val="14"/>
        </w:numPr>
        <w:autoSpaceDE w:val="0"/>
        <w:autoSpaceDN w:val="0"/>
        <w:adjustRightInd w:val="0"/>
        <w:spacing w:before="0" w:after="0"/>
        <w:jc w:val="left"/>
        <w:rPr>
          <w:rFonts w:cs="Arial"/>
          <w:szCs w:val="22"/>
          <w:lang w:val="en-CA"/>
        </w:rPr>
      </w:pPr>
      <w:r w:rsidRPr="00823D62">
        <w:rPr>
          <w:rFonts w:cs="Arial"/>
          <w:szCs w:val="22"/>
          <w:lang w:val="en-CA"/>
        </w:rPr>
        <w:t>A journal entry represents the debit and credit effects of a transaction in the accounting records.</w:t>
      </w:r>
    </w:p>
    <w:p w14:paraId="4A584786" w14:textId="77777777" w:rsidR="00DC3E53" w:rsidRPr="00823D62" w:rsidRDefault="00DC3E53" w:rsidP="00456DE3">
      <w:pPr>
        <w:numPr>
          <w:ilvl w:val="0"/>
          <w:numId w:val="14"/>
        </w:numPr>
        <w:autoSpaceDE w:val="0"/>
        <w:autoSpaceDN w:val="0"/>
        <w:adjustRightInd w:val="0"/>
        <w:spacing w:before="0" w:after="0"/>
        <w:jc w:val="left"/>
        <w:rPr>
          <w:rFonts w:cs="Arial"/>
          <w:szCs w:val="22"/>
          <w:lang w:val="en-CA"/>
        </w:rPr>
      </w:pPr>
      <w:r w:rsidRPr="00823D62">
        <w:rPr>
          <w:rFonts w:cs="Arial"/>
          <w:szCs w:val="22"/>
          <w:lang w:val="en-CA"/>
        </w:rPr>
        <w:t>A journal entry is prepared by following three steps:</w:t>
      </w:r>
    </w:p>
    <w:p w14:paraId="37BCB7CC" w14:textId="77777777" w:rsidR="00DC3E53" w:rsidRPr="00823D62" w:rsidRDefault="00DC3E53" w:rsidP="00456DE3">
      <w:pPr>
        <w:numPr>
          <w:ilvl w:val="1"/>
          <w:numId w:val="14"/>
        </w:numPr>
        <w:autoSpaceDE w:val="0"/>
        <w:autoSpaceDN w:val="0"/>
        <w:adjustRightInd w:val="0"/>
        <w:spacing w:before="0" w:after="0"/>
        <w:jc w:val="left"/>
        <w:rPr>
          <w:rFonts w:cs="Arial"/>
          <w:szCs w:val="22"/>
          <w:lang w:val="en-CA"/>
        </w:rPr>
      </w:pPr>
      <w:r w:rsidRPr="00823D62">
        <w:rPr>
          <w:rFonts w:cs="Arial"/>
          <w:szCs w:val="22"/>
          <w:lang w:val="en-CA"/>
        </w:rPr>
        <w:t>Step 1: Analyzing the transaction.</w:t>
      </w:r>
    </w:p>
    <w:p w14:paraId="5DE3D7F6" w14:textId="77777777" w:rsidR="00DC3E53" w:rsidRPr="00823D62" w:rsidRDefault="00DC3E53" w:rsidP="00456DE3">
      <w:pPr>
        <w:numPr>
          <w:ilvl w:val="1"/>
          <w:numId w:val="14"/>
        </w:numPr>
        <w:autoSpaceDE w:val="0"/>
        <w:autoSpaceDN w:val="0"/>
        <w:adjustRightInd w:val="0"/>
        <w:spacing w:before="0" w:after="0"/>
        <w:jc w:val="left"/>
        <w:rPr>
          <w:rFonts w:cs="Arial"/>
          <w:szCs w:val="22"/>
          <w:lang w:val="en-CA"/>
        </w:rPr>
      </w:pPr>
      <w:r w:rsidRPr="00823D62">
        <w:rPr>
          <w:rFonts w:cs="Arial"/>
          <w:szCs w:val="22"/>
          <w:lang w:val="en-CA"/>
        </w:rPr>
        <w:t>Step 2: Determining which accounts are affected.</w:t>
      </w:r>
    </w:p>
    <w:p w14:paraId="08E0E3D1" w14:textId="77777777" w:rsidR="00DC3E53" w:rsidRPr="00823D62" w:rsidRDefault="00DC3E53" w:rsidP="00456DE3">
      <w:pPr>
        <w:numPr>
          <w:ilvl w:val="1"/>
          <w:numId w:val="14"/>
        </w:numPr>
        <w:autoSpaceDE w:val="0"/>
        <w:autoSpaceDN w:val="0"/>
        <w:adjustRightInd w:val="0"/>
        <w:spacing w:before="0" w:after="0"/>
        <w:jc w:val="left"/>
        <w:rPr>
          <w:rFonts w:cs="Arial"/>
          <w:szCs w:val="22"/>
          <w:lang w:val="en-CA"/>
        </w:rPr>
      </w:pPr>
      <w:r w:rsidRPr="00823D62">
        <w:rPr>
          <w:rFonts w:cs="Arial"/>
          <w:szCs w:val="22"/>
          <w:lang w:val="en-CA"/>
        </w:rPr>
        <w:t>Step 3: Using the debit and credit procedures to record the effects of the transaction.</w:t>
      </w:r>
    </w:p>
    <w:p w14:paraId="36908E89" w14:textId="77777777" w:rsidR="00DC3E53" w:rsidRPr="00823D62" w:rsidRDefault="00DC3E53" w:rsidP="00456DE3">
      <w:pPr>
        <w:numPr>
          <w:ilvl w:val="0"/>
          <w:numId w:val="14"/>
        </w:numPr>
        <w:autoSpaceDE w:val="0"/>
        <w:autoSpaceDN w:val="0"/>
        <w:adjustRightInd w:val="0"/>
        <w:spacing w:before="0" w:after="0"/>
        <w:jc w:val="left"/>
        <w:rPr>
          <w:rFonts w:cs="Arial"/>
          <w:szCs w:val="22"/>
          <w:lang w:val="en-CA"/>
        </w:rPr>
      </w:pPr>
      <w:r w:rsidRPr="00823D62">
        <w:rPr>
          <w:rFonts w:cs="Arial"/>
          <w:szCs w:val="22"/>
          <w:lang w:val="en-CA"/>
        </w:rPr>
        <w:t>A journal entry is recorded in chronological order and consists of the date of the transaction, the accounts affected, the amount of the transaction, and a brief explanation.</w:t>
      </w:r>
    </w:p>
    <w:p w14:paraId="62B8EDCB" w14:textId="77777777" w:rsidR="00DC3E53" w:rsidRPr="00823D62" w:rsidRDefault="00DC3E53" w:rsidP="00DC3E53">
      <w:pPr>
        <w:autoSpaceDE w:val="0"/>
        <w:autoSpaceDN w:val="0"/>
        <w:adjustRightInd w:val="0"/>
        <w:spacing w:before="0" w:after="0"/>
        <w:jc w:val="left"/>
        <w:rPr>
          <w:rFonts w:cs="Arial"/>
          <w:b/>
          <w:szCs w:val="22"/>
          <w:lang w:val="en-CA"/>
        </w:rPr>
      </w:pPr>
      <w:r w:rsidRPr="00823D62">
        <w:rPr>
          <w:rFonts w:cs="Arial"/>
          <w:b/>
          <w:szCs w:val="22"/>
          <w:lang w:val="en-CA"/>
        </w:rPr>
        <w:t>LO6. Explain why transactions are posted to the general ledger.</w:t>
      </w:r>
    </w:p>
    <w:p w14:paraId="6B875E48" w14:textId="77777777" w:rsidR="00DC3E53" w:rsidRPr="00823D62" w:rsidRDefault="00DC3E53" w:rsidP="00456DE3">
      <w:pPr>
        <w:numPr>
          <w:ilvl w:val="0"/>
          <w:numId w:val="15"/>
        </w:numPr>
        <w:autoSpaceDE w:val="0"/>
        <w:autoSpaceDN w:val="0"/>
        <w:adjustRightInd w:val="0"/>
        <w:spacing w:before="0" w:after="0"/>
        <w:jc w:val="left"/>
        <w:rPr>
          <w:rFonts w:cs="Arial"/>
          <w:szCs w:val="22"/>
          <w:lang w:val="en-CA"/>
        </w:rPr>
      </w:pPr>
      <w:r w:rsidRPr="00823D62">
        <w:rPr>
          <w:rFonts w:cs="Arial"/>
          <w:szCs w:val="22"/>
          <w:lang w:val="en-CA"/>
        </w:rPr>
        <w:t>This is Step 3 of the accounting cycle.</w:t>
      </w:r>
    </w:p>
    <w:p w14:paraId="4338F2AE" w14:textId="77777777" w:rsidR="00DC3E53" w:rsidRPr="00823D62" w:rsidRDefault="00DC3E53" w:rsidP="00456DE3">
      <w:pPr>
        <w:numPr>
          <w:ilvl w:val="0"/>
          <w:numId w:val="15"/>
        </w:numPr>
        <w:autoSpaceDE w:val="0"/>
        <w:autoSpaceDN w:val="0"/>
        <w:adjustRightInd w:val="0"/>
        <w:spacing w:before="0" w:after="0"/>
        <w:jc w:val="left"/>
        <w:rPr>
          <w:rFonts w:cs="Arial"/>
          <w:szCs w:val="22"/>
          <w:lang w:val="en-CA"/>
        </w:rPr>
      </w:pPr>
      <w:r w:rsidRPr="00823D62">
        <w:rPr>
          <w:rFonts w:cs="Arial"/>
          <w:szCs w:val="22"/>
          <w:lang w:val="en-CA"/>
        </w:rPr>
        <w:t>To overcome the difficulty of determining account balances listed chronologically in the journal, information in the journal is transferred to the general ledger in a process called posting.</w:t>
      </w:r>
    </w:p>
    <w:p w14:paraId="7AC2E73B" w14:textId="5986E2C4" w:rsidR="00DC3E53" w:rsidRPr="00823D62" w:rsidRDefault="00DC3E53" w:rsidP="00456DE3">
      <w:pPr>
        <w:numPr>
          <w:ilvl w:val="0"/>
          <w:numId w:val="15"/>
        </w:numPr>
        <w:autoSpaceDE w:val="0"/>
        <w:autoSpaceDN w:val="0"/>
        <w:adjustRightInd w:val="0"/>
        <w:spacing w:before="0" w:after="0"/>
        <w:jc w:val="left"/>
        <w:rPr>
          <w:rFonts w:cs="Arial"/>
          <w:szCs w:val="22"/>
          <w:lang w:val="en-CA"/>
        </w:rPr>
      </w:pPr>
      <w:r w:rsidRPr="00823D62">
        <w:rPr>
          <w:rFonts w:cs="Arial"/>
          <w:szCs w:val="22"/>
          <w:lang w:val="en-CA"/>
        </w:rPr>
        <w:t xml:space="preserve">As </w:t>
      </w:r>
      <w:r w:rsidR="006665DF">
        <w:rPr>
          <w:rFonts w:cs="Arial"/>
          <w:szCs w:val="22"/>
          <w:lang w:val="en-CA"/>
        </w:rPr>
        <w:t xml:space="preserve">a </w:t>
      </w:r>
      <w:r w:rsidRPr="00823D62">
        <w:rPr>
          <w:rFonts w:cs="Arial"/>
          <w:szCs w:val="22"/>
          <w:lang w:val="en-CA"/>
        </w:rPr>
        <w:t>result of posting, the general ledger accumulates the effects of transactions in individual financial statement accounts.</w:t>
      </w:r>
    </w:p>
    <w:p w14:paraId="222DC376" w14:textId="77777777" w:rsidR="00DC3E53" w:rsidRPr="00823D62" w:rsidRDefault="00DC3E53" w:rsidP="00DC3E53">
      <w:pPr>
        <w:autoSpaceDE w:val="0"/>
        <w:autoSpaceDN w:val="0"/>
        <w:adjustRightInd w:val="0"/>
        <w:spacing w:before="0" w:after="0"/>
        <w:jc w:val="left"/>
        <w:rPr>
          <w:rFonts w:cs="Arial"/>
          <w:b/>
          <w:szCs w:val="22"/>
          <w:lang w:val="en-CA"/>
        </w:rPr>
      </w:pPr>
      <w:r w:rsidRPr="00823D62">
        <w:rPr>
          <w:rFonts w:cs="Arial"/>
          <w:b/>
          <w:szCs w:val="22"/>
          <w:lang w:val="en-CA"/>
        </w:rPr>
        <w:t>LO7. Prepare a trial balance and explain its purpose.</w:t>
      </w:r>
    </w:p>
    <w:p w14:paraId="50B0579D" w14:textId="77777777" w:rsidR="00DC3E53" w:rsidRPr="00823D62" w:rsidRDefault="00DC3E53" w:rsidP="00456DE3">
      <w:pPr>
        <w:numPr>
          <w:ilvl w:val="0"/>
          <w:numId w:val="16"/>
        </w:numPr>
        <w:autoSpaceDE w:val="0"/>
        <w:autoSpaceDN w:val="0"/>
        <w:adjustRightInd w:val="0"/>
        <w:spacing w:before="0" w:after="0"/>
        <w:jc w:val="left"/>
        <w:rPr>
          <w:rFonts w:cs="Arial"/>
          <w:szCs w:val="22"/>
          <w:lang w:val="en-CA"/>
        </w:rPr>
      </w:pPr>
      <w:r w:rsidRPr="00823D62">
        <w:rPr>
          <w:rFonts w:cs="Arial"/>
          <w:szCs w:val="22"/>
          <w:lang w:val="en-CA"/>
        </w:rPr>
        <w:t>This is Step 4 of the accounting cycle.</w:t>
      </w:r>
    </w:p>
    <w:p w14:paraId="181E0265" w14:textId="77777777" w:rsidR="00DC3E53" w:rsidRPr="00823D62" w:rsidRDefault="00DC3E53" w:rsidP="00456DE3">
      <w:pPr>
        <w:numPr>
          <w:ilvl w:val="0"/>
          <w:numId w:val="16"/>
        </w:numPr>
        <w:autoSpaceDE w:val="0"/>
        <w:autoSpaceDN w:val="0"/>
        <w:adjustRightInd w:val="0"/>
        <w:spacing w:before="0" w:after="0"/>
        <w:jc w:val="left"/>
        <w:rPr>
          <w:rFonts w:cs="Arial"/>
          <w:szCs w:val="22"/>
          <w:lang w:val="en-CA"/>
        </w:rPr>
      </w:pPr>
      <w:r w:rsidRPr="00823D62">
        <w:rPr>
          <w:rFonts w:cs="Arial"/>
          <w:szCs w:val="22"/>
          <w:lang w:val="en-CA"/>
        </w:rPr>
        <w:t>The trial balance is a list of all active accounts, in the order they appear in the ledger</w:t>
      </w:r>
      <w:r w:rsidR="00553031" w:rsidRPr="00823D62">
        <w:rPr>
          <w:rFonts w:cs="Arial"/>
          <w:szCs w:val="22"/>
          <w:lang w:val="en-CA"/>
        </w:rPr>
        <w:t xml:space="preserve"> (assets first, followed by liabilities, shareholders’ equity, revenue</w:t>
      </w:r>
      <w:r w:rsidR="000F614D" w:rsidRPr="00823D62">
        <w:rPr>
          <w:rFonts w:cs="Arial"/>
          <w:szCs w:val="22"/>
          <w:lang w:val="en-CA"/>
        </w:rPr>
        <w:t>,</w:t>
      </w:r>
      <w:r w:rsidR="00553031" w:rsidRPr="00823D62">
        <w:rPr>
          <w:rFonts w:cs="Arial"/>
          <w:szCs w:val="22"/>
          <w:lang w:val="en-CA"/>
        </w:rPr>
        <w:t xml:space="preserve"> and expenses)</w:t>
      </w:r>
      <w:r w:rsidRPr="00823D62">
        <w:rPr>
          <w:rFonts w:cs="Arial"/>
          <w:szCs w:val="22"/>
          <w:lang w:val="en-CA"/>
        </w:rPr>
        <w:t>, and each account’s debit or credit balance.</w:t>
      </w:r>
    </w:p>
    <w:p w14:paraId="524EA6CB" w14:textId="77777777" w:rsidR="00DC3E53" w:rsidRPr="00823D62" w:rsidRDefault="00DC3E53" w:rsidP="00456DE3">
      <w:pPr>
        <w:numPr>
          <w:ilvl w:val="0"/>
          <w:numId w:val="16"/>
        </w:numPr>
        <w:autoSpaceDE w:val="0"/>
        <w:autoSpaceDN w:val="0"/>
        <w:adjustRightInd w:val="0"/>
        <w:spacing w:before="0" w:after="0"/>
        <w:jc w:val="left"/>
        <w:rPr>
          <w:rFonts w:cs="Arial"/>
          <w:szCs w:val="22"/>
          <w:lang w:val="en-CA"/>
        </w:rPr>
      </w:pPr>
      <w:r w:rsidRPr="00823D62">
        <w:rPr>
          <w:rFonts w:cs="Arial"/>
          <w:szCs w:val="22"/>
          <w:lang w:val="en-CA"/>
        </w:rPr>
        <w:t>The trial balance is used to prove the equality of debits and credits and helps uncover errors in journalizing or posting transactions.</w:t>
      </w:r>
    </w:p>
    <w:p w14:paraId="2E61AC3D" w14:textId="77777777" w:rsidR="00DC3E53" w:rsidRPr="00823D62" w:rsidRDefault="00DC3E53" w:rsidP="00456DE3">
      <w:pPr>
        <w:numPr>
          <w:ilvl w:val="0"/>
          <w:numId w:val="16"/>
        </w:numPr>
        <w:autoSpaceDE w:val="0"/>
        <w:autoSpaceDN w:val="0"/>
        <w:adjustRightInd w:val="0"/>
        <w:spacing w:before="0"/>
        <w:jc w:val="left"/>
        <w:rPr>
          <w:rFonts w:cs="Arial"/>
          <w:szCs w:val="22"/>
          <w:lang w:val="en-CA"/>
        </w:rPr>
      </w:pPr>
      <w:r w:rsidRPr="00823D62">
        <w:rPr>
          <w:rFonts w:cs="Arial"/>
          <w:szCs w:val="22"/>
          <w:lang w:val="en-CA"/>
        </w:rPr>
        <w:t xml:space="preserve">The trial balance </w:t>
      </w:r>
      <w:r w:rsidR="000F614D" w:rsidRPr="00823D62">
        <w:rPr>
          <w:rFonts w:cs="Arial"/>
          <w:szCs w:val="22"/>
          <w:lang w:val="en-CA"/>
        </w:rPr>
        <w:t>is</w:t>
      </w:r>
      <w:r w:rsidRPr="00823D62">
        <w:rPr>
          <w:rFonts w:cs="Arial"/>
          <w:szCs w:val="22"/>
          <w:lang w:val="en-CA"/>
        </w:rPr>
        <w:t xml:space="preserve"> a useful tool in preparing the financial statements.</w:t>
      </w:r>
    </w:p>
    <w:p w14:paraId="0DCF41AE" w14:textId="77777777" w:rsidR="001E41A6" w:rsidRPr="00823D62" w:rsidRDefault="001E41A6">
      <w:pPr>
        <w:keepNext/>
        <w:pBdr>
          <w:bottom w:val="single" w:sz="18" w:space="0" w:color="auto"/>
        </w:pBdr>
        <w:spacing w:before="240" w:after="120"/>
        <w:ind w:right="-72"/>
        <w:jc w:val="left"/>
        <w:rPr>
          <w:rFonts w:ascii="Arial Black" w:hAnsi="Arial Black"/>
          <w:b/>
          <w:caps/>
          <w:spacing w:val="20"/>
          <w:kern w:val="28"/>
          <w:sz w:val="30"/>
          <w:lang w:val="en-CA"/>
        </w:rPr>
      </w:pPr>
      <w:r w:rsidRPr="00823D62">
        <w:rPr>
          <w:rFonts w:ascii="Arial Black" w:hAnsi="Arial Black"/>
          <w:b/>
          <w:caps/>
          <w:spacing w:val="20"/>
          <w:kern w:val="28"/>
          <w:sz w:val="30"/>
          <w:lang w:val="en-CA"/>
        </w:rPr>
        <w:t>Cornerstones</w:t>
      </w:r>
    </w:p>
    <w:p w14:paraId="63176063" w14:textId="66FDCB5E" w:rsidR="00E07569" w:rsidRPr="00823D62" w:rsidRDefault="00E07569" w:rsidP="00E07569">
      <w:pPr>
        <w:spacing w:before="0" w:after="0"/>
        <w:ind w:left="2160" w:hanging="2160"/>
        <w:jc w:val="left"/>
        <w:rPr>
          <w:rFonts w:eastAsia="MS Mincho"/>
          <w:i/>
          <w:sz w:val="24"/>
          <w:lang w:val="en-CA"/>
        </w:rPr>
      </w:pPr>
      <w:r w:rsidRPr="00823D62">
        <w:rPr>
          <w:rFonts w:eastAsia="MS Mincho"/>
          <w:i/>
          <w:sz w:val="24"/>
          <w:lang w:val="en-CA"/>
        </w:rPr>
        <w:t>Cornerstone 2</w:t>
      </w:r>
      <w:r w:rsidR="006838E5">
        <w:rPr>
          <w:rFonts w:eastAsia="MS Mincho"/>
          <w:i/>
          <w:sz w:val="24"/>
          <w:lang w:val="en-CA"/>
        </w:rPr>
        <w:t>.</w:t>
      </w:r>
      <w:r w:rsidRPr="00823D62">
        <w:rPr>
          <w:rFonts w:eastAsia="MS Mincho"/>
          <w:i/>
          <w:sz w:val="24"/>
          <w:lang w:val="en-CA"/>
        </w:rPr>
        <w:t>1</w:t>
      </w:r>
      <w:r w:rsidRPr="00823D62">
        <w:rPr>
          <w:rFonts w:eastAsia="MS Mincho"/>
          <w:i/>
          <w:sz w:val="24"/>
          <w:lang w:val="en-CA"/>
        </w:rPr>
        <w:tab/>
      </w:r>
      <w:r w:rsidR="001B765B" w:rsidRPr="00823D62">
        <w:rPr>
          <w:rFonts w:eastAsia="MS Mincho"/>
          <w:i/>
          <w:sz w:val="24"/>
          <w:lang w:val="en-CA"/>
        </w:rPr>
        <w:t>Applying the conceptual framewor</w:t>
      </w:r>
      <w:r w:rsidR="00E86C96" w:rsidRPr="00823D62">
        <w:rPr>
          <w:rFonts w:eastAsia="MS Mincho"/>
          <w:i/>
          <w:sz w:val="24"/>
          <w:lang w:val="en-CA"/>
        </w:rPr>
        <w:t>k</w:t>
      </w:r>
    </w:p>
    <w:p w14:paraId="12D9AE4E" w14:textId="26E63712" w:rsidR="001B765B" w:rsidRPr="00823D62" w:rsidRDefault="001B765B" w:rsidP="00E07569">
      <w:pPr>
        <w:spacing w:before="0" w:after="0"/>
        <w:ind w:left="2160" w:hanging="2160"/>
        <w:jc w:val="left"/>
        <w:rPr>
          <w:rFonts w:eastAsia="MS Mincho"/>
          <w:i/>
          <w:sz w:val="24"/>
          <w:lang w:val="en-CA"/>
        </w:rPr>
      </w:pPr>
      <w:r w:rsidRPr="00823D62">
        <w:rPr>
          <w:rFonts w:eastAsia="MS Mincho"/>
          <w:i/>
          <w:sz w:val="24"/>
          <w:lang w:val="en-CA"/>
        </w:rPr>
        <w:t>Cornerstone 2</w:t>
      </w:r>
      <w:r w:rsidR="006838E5">
        <w:rPr>
          <w:rFonts w:eastAsia="MS Mincho"/>
          <w:i/>
          <w:sz w:val="24"/>
          <w:lang w:val="en-CA"/>
        </w:rPr>
        <w:t>.</w:t>
      </w:r>
      <w:r w:rsidRPr="00823D62">
        <w:rPr>
          <w:rFonts w:eastAsia="MS Mincho"/>
          <w:i/>
          <w:sz w:val="24"/>
          <w:lang w:val="en-CA"/>
        </w:rPr>
        <w:t>2</w:t>
      </w:r>
      <w:r w:rsidRPr="00823D62">
        <w:rPr>
          <w:rFonts w:eastAsia="MS Mincho"/>
          <w:i/>
          <w:sz w:val="24"/>
          <w:lang w:val="en-CA"/>
        </w:rPr>
        <w:tab/>
        <w:t>Performing transaction analysis</w:t>
      </w:r>
    </w:p>
    <w:p w14:paraId="44008EDF" w14:textId="48B4881C" w:rsidR="00E07569" w:rsidRPr="00823D62" w:rsidRDefault="00E07569" w:rsidP="00E07569">
      <w:pPr>
        <w:spacing w:before="0" w:after="0"/>
        <w:ind w:left="2160" w:hanging="2160"/>
        <w:jc w:val="left"/>
        <w:rPr>
          <w:rFonts w:eastAsia="MS Mincho"/>
          <w:i/>
          <w:sz w:val="24"/>
          <w:lang w:val="en-CA"/>
        </w:rPr>
      </w:pPr>
      <w:r w:rsidRPr="00823D62">
        <w:rPr>
          <w:rFonts w:eastAsia="MS Mincho"/>
          <w:i/>
          <w:sz w:val="24"/>
          <w:lang w:val="en-CA"/>
        </w:rPr>
        <w:t>Cornerstone 2</w:t>
      </w:r>
      <w:r w:rsidR="006838E5">
        <w:rPr>
          <w:rFonts w:eastAsia="MS Mincho"/>
          <w:i/>
          <w:sz w:val="24"/>
          <w:lang w:val="en-CA"/>
        </w:rPr>
        <w:t>.</w:t>
      </w:r>
      <w:r w:rsidR="001B765B" w:rsidRPr="00823D62">
        <w:rPr>
          <w:rFonts w:eastAsia="MS Mincho"/>
          <w:i/>
          <w:sz w:val="24"/>
          <w:lang w:val="en-CA"/>
        </w:rPr>
        <w:t>3</w:t>
      </w:r>
      <w:r w:rsidRPr="00823D62">
        <w:rPr>
          <w:rFonts w:eastAsia="MS Mincho"/>
          <w:i/>
          <w:sz w:val="24"/>
          <w:lang w:val="en-CA"/>
        </w:rPr>
        <w:tab/>
      </w:r>
      <w:r w:rsidR="001B765B" w:rsidRPr="00823D62">
        <w:rPr>
          <w:rFonts w:eastAsia="MS Mincho"/>
          <w:i/>
          <w:sz w:val="24"/>
          <w:lang w:val="en-CA"/>
        </w:rPr>
        <w:t xml:space="preserve">Determining </w:t>
      </w:r>
      <w:r w:rsidRPr="00823D62">
        <w:rPr>
          <w:rFonts w:eastAsia="MS Mincho"/>
          <w:i/>
          <w:sz w:val="24"/>
          <w:lang w:val="en-CA"/>
        </w:rPr>
        <w:t xml:space="preserve">increases or decreases to a </w:t>
      </w:r>
      <w:r w:rsidR="00553031" w:rsidRPr="00823D62">
        <w:rPr>
          <w:rFonts w:eastAsia="MS Mincho"/>
          <w:i/>
          <w:sz w:val="24"/>
          <w:lang w:val="en-CA"/>
        </w:rPr>
        <w:t>statement of financial position</w:t>
      </w:r>
      <w:r w:rsidRPr="00823D62">
        <w:rPr>
          <w:rFonts w:eastAsia="MS Mincho"/>
          <w:i/>
          <w:sz w:val="24"/>
          <w:lang w:val="en-CA"/>
        </w:rPr>
        <w:t xml:space="preserve"> account</w:t>
      </w:r>
    </w:p>
    <w:p w14:paraId="6475E51D" w14:textId="7E271464" w:rsidR="00E07569" w:rsidRPr="00823D62" w:rsidRDefault="001B765B" w:rsidP="00E07569">
      <w:pPr>
        <w:spacing w:before="0" w:after="0"/>
        <w:ind w:left="2160" w:hanging="2160"/>
        <w:jc w:val="left"/>
        <w:rPr>
          <w:rFonts w:eastAsia="MS Mincho"/>
          <w:i/>
          <w:sz w:val="24"/>
          <w:lang w:val="en-CA"/>
        </w:rPr>
      </w:pPr>
      <w:r w:rsidRPr="00823D62">
        <w:rPr>
          <w:rFonts w:eastAsia="MS Mincho"/>
          <w:i/>
          <w:sz w:val="24"/>
          <w:lang w:val="en-CA"/>
        </w:rPr>
        <w:t>Cornerstone 2</w:t>
      </w:r>
      <w:r w:rsidR="006838E5">
        <w:rPr>
          <w:rFonts w:eastAsia="MS Mincho"/>
          <w:i/>
          <w:sz w:val="24"/>
          <w:lang w:val="en-CA"/>
        </w:rPr>
        <w:t>.</w:t>
      </w:r>
      <w:r w:rsidRPr="00823D62">
        <w:rPr>
          <w:rFonts w:eastAsia="MS Mincho"/>
          <w:i/>
          <w:sz w:val="24"/>
          <w:lang w:val="en-CA"/>
        </w:rPr>
        <w:t>4</w:t>
      </w:r>
      <w:r w:rsidR="00E07569" w:rsidRPr="00823D62">
        <w:rPr>
          <w:rFonts w:eastAsia="MS Mincho"/>
          <w:i/>
          <w:sz w:val="24"/>
          <w:lang w:val="en-CA"/>
        </w:rPr>
        <w:tab/>
      </w:r>
      <w:r w:rsidRPr="00823D62">
        <w:rPr>
          <w:rFonts w:eastAsia="MS Mincho"/>
          <w:i/>
          <w:sz w:val="24"/>
          <w:lang w:val="en-CA"/>
        </w:rPr>
        <w:t>Determining</w:t>
      </w:r>
      <w:r w:rsidR="00E07569" w:rsidRPr="00823D62">
        <w:rPr>
          <w:rFonts w:eastAsia="MS Mincho"/>
          <w:i/>
          <w:sz w:val="24"/>
          <w:lang w:val="en-CA"/>
        </w:rPr>
        <w:t xml:space="preserve"> increases or decreases to revenues, expenses</w:t>
      </w:r>
      <w:r w:rsidR="000F614D" w:rsidRPr="00823D62">
        <w:rPr>
          <w:rFonts w:eastAsia="MS Mincho"/>
          <w:i/>
          <w:sz w:val="24"/>
          <w:lang w:val="en-CA"/>
        </w:rPr>
        <w:t>,</w:t>
      </w:r>
      <w:r w:rsidR="00E07569" w:rsidRPr="00823D62">
        <w:rPr>
          <w:rFonts w:eastAsia="MS Mincho"/>
          <w:i/>
          <w:sz w:val="24"/>
          <w:lang w:val="en-CA"/>
        </w:rPr>
        <w:t xml:space="preserve"> and dividends</w:t>
      </w:r>
      <w:r w:rsidR="00553031" w:rsidRPr="00823D62">
        <w:rPr>
          <w:rFonts w:eastAsia="MS Mincho"/>
          <w:i/>
          <w:sz w:val="24"/>
          <w:lang w:val="en-CA"/>
        </w:rPr>
        <w:t xml:space="preserve"> declared</w:t>
      </w:r>
    </w:p>
    <w:p w14:paraId="19E37D27" w14:textId="4D1C550C" w:rsidR="001E41A6" w:rsidRPr="00823D62" w:rsidRDefault="001B765B" w:rsidP="00E07569">
      <w:pPr>
        <w:spacing w:before="0" w:after="0"/>
        <w:ind w:left="2160" w:hanging="2160"/>
        <w:jc w:val="left"/>
        <w:rPr>
          <w:rFonts w:eastAsia="MS Mincho"/>
          <w:i/>
          <w:sz w:val="24"/>
          <w:lang w:val="en-CA"/>
        </w:rPr>
      </w:pPr>
      <w:r w:rsidRPr="00823D62">
        <w:rPr>
          <w:rFonts w:eastAsia="MS Mincho"/>
          <w:i/>
          <w:sz w:val="24"/>
          <w:lang w:val="en-CA"/>
        </w:rPr>
        <w:t>Cornerstone 2</w:t>
      </w:r>
      <w:r w:rsidR="006838E5">
        <w:rPr>
          <w:rFonts w:eastAsia="MS Mincho"/>
          <w:i/>
          <w:sz w:val="24"/>
          <w:lang w:val="en-CA"/>
        </w:rPr>
        <w:t>.</w:t>
      </w:r>
      <w:r w:rsidRPr="00823D62">
        <w:rPr>
          <w:rFonts w:eastAsia="MS Mincho"/>
          <w:i/>
          <w:sz w:val="24"/>
          <w:lang w:val="en-CA"/>
        </w:rPr>
        <w:t>5</w:t>
      </w:r>
      <w:r w:rsidR="00E07569" w:rsidRPr="00823D62">
        <w:rPr>
          <w:rFonts w:eastAsia="MS Mincho"/>
          <w:i/>
          <w:sz w:val="24"/>
          <w:lang w:val="en-CA"/>
        </w:rPr>
        <w:tab/>
      </w:r>
      <w:r w:rsidR="00553031" w:rsidRPr="00823D62">
        <w:rPr>
          <w:rFonts w:eastAsia="MS Mincho"/>
          <w:i/>
          <w:sz w:val="24"/>
          <w:lang w:val="en-CA"/>
        </w:rPr>
        <w:t xml:space="preserve">Preparing </w:t>
      </w:r>
      <w:r w:rsidR="00E07569" w:rsidRPr="00823D62">
        <w:rPr>
          <w:rFonts w:eastAsia="MS Mincho"/>
          <w:i/>
          <w:sz w:val="24"/>
          <w:lang w:val="en-CA"/>
        </w:rPr>
        <w:t>a journal entry</w:t>
      </w:r>
    </w:p>
    <w:p w14:paraId="4744FF0F" w14:textId="702EBBAB" w:rsidR="001B765B" w:rsidRPr="00823D62" w:rsidRDefault="001B765B" w:rsidP="00E07569">
      <w:pPr>
        <w:spacing w:before="0" w:after="0"/>
        <w:ind w:left="2160" w:hanging="2160"/>
        <w:jc w:val="left"/>
        <w:rPr>
          <w:rFonts w:eastAsia="MS Mincho"/>
          <w:i/>
          <w:sz w:val="24"/>
          <w:lang w:val="en-CA"/>
        </w:rPr>
      </w:pPr>
      <w:r w:rsidRPr="00823D62">
        <w:rPr>
          <w:rFonts w:eastAsia="MS Mincho"/>
          <w:i/>
          <w:sz w:val="24"/>
          <w:lang w:val="en-CA"/>
        </w:rPr>
        <w:t>Cornerstone 2</w:t>
      </w:r>
      <w:r w:rsidR="006838E5">
        <w:rPr>
          <w:rFonts w:eastAsia="MS Mincho"/>
          <w:i/>
          <w:sz w:val="24"/>
          <w:lang w:val="en-CA"/>
        </w:rPr>
        <w:t>.</w:t>
      </w:r>
      <w:r w:rsidRPr="00823D62">
        <w:rPr>
          <w:rFonts w:eastAsia="MS Mincho"/>
          <w:i/>
          <w:sz w:val="24"/>
          <w:lang w:val="en-CA"/>
        </w:rPr>
        <w:t>6</w:t>
      </w:r>
      <w:r w:rsidRPr="00823D62">
        <w:rPr>
          <w:rFonts w:eastAsia="MS Mincho"/>
          <w:i/>
          <w:sz w:val="24"/>
          <w:lang w:val="en-CA"/>
        </w:rPr>
        <w:tab/>
        <w:t>Preparing a trial balance</w:t>
      </w:r>
    </w:p>
    <w:p w14:paraId="3CF9BDA3" w14:textId="77777777" w:rsidR="001E41A6" w:rsidRPr="00823D62" w:rsidRDefault="001E41A6">
      <w:pPr>
        <w:keepNext/>
        <w:pBdr>
          <w:bottom w:val="single" w:sz="18" w:space="0" w:color="auto"/>
        </w:pBdr>
        <w:spacing w:before="360" w:after="120"/>
        <w:ind w:right="-40"/>
        <w:jc w:val="left"/>
        <w:rPr>
          <w:rFonts w:ascii="Arial Black" w:hAnsi="Arial Black"/>
          <w:b/>
          <w:caps/>
          <w:spacing w:val="20"/>
          <w:kern w:val="28"/>
          <w:sz w:val="30"/>
          <w:lang w:val="en-CA"/>
        </w:rPr>
      </w:pPr>
      <w:r w:rsidRPr="00823D62">
        <w:rPr>
          <w:rFonts w:ascii="Arial Black" w:hAnsi="Arial Black"/>
          <w:b/>
          <w:caps/>
          <w:spacing w:val="20"/>
          <w:kern w:val="28"/>
          <w:sz w:val="30"/>
          <w:lang w:val="en-CA"/>
        </w:rPr>
        <w:t>CHAPTER OUTLINE</w:t>
      </w:r>
    </w:p>
    <w:p w14:paraId="53ECF23A" w14:textId="77777777" w:rsidR="00D217C7" w:rsidRPr="00823D62" w:rsidRDefault="001D73B3" w:rsidP="00D217C7">
      <w:pPr>
        <w:tabs>
          <w:tab w:val="left" w:pos="660"/>
          <w:tab w:val="left" w:pos="996"/>
        </w:tabs>
        <w:spacing w:before="0"/>
        <w:rPr>
          <w:i/>
          <w:lang w:val="en-CA"/>
        </w:rPr>
      </w:pPr>
      <w:r w:rsidRPr="00823D62">
        <w:rPr>
          <w:i/>
          <w:lang w:val="en-CA"/>
        </w:rPr>
        <w:t xml:space="preserve">Discussion Question: After students read the opening </w:t>
      </w:r>
      <w:r w:rsidR="00553031" w:rsidRPr="00823D62">
        <w:rPr>
          <w:i/>
          <w:lang w:val="en-CA"/>
        </w:rPr>
        <w:t>George Weston Limited</w:t>
      </w:r>
      <w:r w:rsidRPr="00823D62">
        <w:rPr>
          <w:i/>
          <w:lang w:val="en-CA"/>
        </w:rPr>
        <w:t xml:space="preserve"> scenario, ask them</w:t>
      </w:r>
      <w:r w:rsidR="000F614D" w:rsidRPr="00823D62">
        <w:rPr>
          <w:i/>
          <w:lang w:val="en-CA"/>
        </w:rPr>
        <w:t xml:space="preserve"> whether a</w:t>
      </w:r>
      <w:r w:rsidRPr="00823D62">
        <w:rPr>
          <w:i/>
          <w:lang w:val="en-CA"/>
        </w:rPr>
        <w:t xml:space="preserve"> company</w:t>
      </w:r>
      <w:r w:rsidR="000F614D" w:rsidRPr="00823D62">
        <w:rPr>
          <w:i/>
          <w:lang w:val="en-CA"/>
        </w:rPr>
        <w:t xml:space="preserve"> should</w:t>
      </w:r>
      <w:r w:rsidRPr="00823D62">
        <w:rPr>
          <w:i/>
          <w:lang w:val="en-CA"/>
        </w:rPr>
        <w:t xml:space="preserve"> maintain </w:t>
      </w:r>
      <w:r w:rsidR="000F614D" w:rsidRPr="00823D62">
        <w:rPr>
          <w:i/>
          <w:lang w:val="en-CA"/>
        </w:rPr>
        <w:t xml:space="preserve">a </w:t>
      </w:r>
      <w:r w:rsidRPr="00823D62">
        <w:rPr>
          <w:i/>
          <w:lang w:val="en-CA"/>
        </w:rPr>
        <w:t xml:space="preserve">single accounting system for its diversified </w:t>
      </w:r>
      <w:r w:rsidRPr="00823D62">
        <w:rPr>
          <w:i/>
          <w:lang w:val="en-CA"/>
        </w:rPr>
        <w:lastRenderedPageBreak/>
        <w:t>business</w:t>
      </w:r>
      <w:r w:rsidR="000F614D" w:rsidRPr="00823D62">
        <w:rPr>
          <w:i/>
          <w:lang w:val="en-CA"/>
        </w:rPr>
        <w:t>.</w:t>
      </w:r>
      <w:r w:rsidRPr="00823D62">
        <w:rPr>
          <w:i/>
          <w:lang w:val="en-CA"/>
        </w:rPr>
        <w:t xml:space="preserve"> Also ask them how easy or difficult it is to maintain an accounting system and what measures could be taken to keep the accounting system error free</w:t>
      </w:r>
      <w:r w:rsidR="000F614D" w:rsidRPr="00823D62">
        <w:rPr>
          <w:i/>
          <w:lang w:val="en-CA"/>
        </w:rPr>
        <w:t>.</w:t>
      </w:r>
    </w:p>
    <w:p w14:paraId="44157702" w14:textId="77777777" w:rsidR="001E41A6" w:rsidRPr="00823D62" w:rsidRDefault="00893AFA" w:rsidP="00456DE3">
      <w:pPr>
        <w:keepNext/>
        <w:numPr>
          <w:ilvl w:val="0"/>
          <w:numId w:val="3"/>
        </w:numPr>
        <w:spacing w:before="360"/>
        <w:jc w:val="left"/>
        <w:rPr>
          <w:b/>
          <w:caps/>
          <w:sz w:val="26"/>
          <w:lang w:val="en-CA"/>
        </w:rPr>
      </w:pPr>
      <w:r w:rsidRPr="00823D62">
        <w:rPr>
          <w:b/>
          <w:caps/>
          <w:sz w:val="26"/>
          <w:lang w:val="en-CA"/>
        </w:rPr>
        <w:t xml:space="preserve">fundamental </w:t>
      </w:r>
      <w:r w:rsidR="00AD0C6E" w:rsidRPr="00823D62">
        <w:rPr>
          <w:b/>
          <w:caps/>
          <w:sz w:val="26"/>
          <w:lang w:val="en-CA"/>
        </w:rPr>
        <w:t>Accounting</w:t>
      </w:r>
      <w:r w:rsidRPr="00823D62">
        <w:rPr>
          <w:b/>
          <w:caps/>
          <w:sz w:val="26"/>
          <w:lang w:val="en-CA"/>
        </w:rPr>
        <w:t xml:space="preserve"> concepts</w:t>
      </w:r>
    </w:p>
    <w:p w14:paraId="06835CB3" w14:textId="77777777" w:rsidR="0060585F" w:rsidRPr="00823D62" w:rsidRDefault="0060585F" w:rsidP="0060585F">
      <w:pPr>
        <w:rPr>
          <w:lang w:val="en-CA"/>
        </w:rPr>
      </w:pPr>
      <w:r w:rsidRPr="00823D62">
        <w:rPr>
          <w:lang w:val="en-CA"/>
        </w:rPr>
        <w:t>Reviewing financial statements means assessing a company’s performance, cash flows, and financial position</w:t>
      </w:r>
      <w:r w:rsidR="000F614D" w:rsidRPr="00823D62">
        <w:rPr>
          <w:lang w:val="en-CA"/>
        </w:rPr>
        <w:t>,</w:t>
      </w:r>
      <w:r w:rsidR="00354EAD" w:rsidRPr="00823D62">
        <w:rPr>
          <w:lang w:val="en-CA"/>
        </w:rPr>
        <w:t xml:space="preserve"> which in turn </w:t>
      </w:r>
      <w:r w:rsidR="000F614D" w:rsidRPr="00823D62">
        <w:rPr>
          <w:lang w:val="en-CA"/>
        </w:rPr>
        <w:t xml:space="preserve">is </w:t>
      </w:r>
      <w:r w:rsidRPr="00823D62">
        <w:rPr>
          <w:lang w:val="en-CA"/>
        </w:rPr>
        <w:t xml:space="preserve">called the accounting cycle. </w:t>
      </w:r>
    </w:p>
    <w:p w14:paraId="7887F1C0" w14:textId="77777777" w:rsidR="00DC3E53" w:rsidRPr="00823D62" w:rsidRDefault="000F614D" w:rsidP="0060585F">
      <w:pPr>
        <w:rPr>
          <w:lang w:val="en-CA"/>
        </w:rPr>
      </w:pPr>
      <w:r w:rsidRPr="00823D62">
        <w:rPr>
          <w:lang w:val="en-CA"/>
        </w:rPr>
        <w:t xml:space="preserve">The </w:t>
      </w:r>
      <w:r w:rsidRPr="00823D62">
        <w:rPr>
          <w:i/>
          <w:lang w:val="en-CA"/>
        </w:rPr>
        <w:t>a</w:t>
      </w:r>
      <w:r w:rsidR="0060585F" w:rsidRPr="00823D62">
        <w:rPr>
          <w:i/>
          <w:lang w:val="en-CA"/>
        </w:rPr>
        <w:t>ccounting cycle</w:t>
      </w:r>
      <w:r w:rsidR="0060585F" w:rsidRPr="00823D62">
        <w:rPr>
          <w:lang w:val="en-CA"/>
        </w:rPr>
        <w:t xml:space="preserve"> is a simple and orderly process, based on a series of steps and conventions. Proper operation of the accounting cycle is essential in order to present the effects of </w:t>
      </w:r>
      <w:r w:rsidRPr="00823D62">
        <w:rPr>
          <w:lang w:val="en-CA"/>
        </w:rPr>
        <w:t xml:space="preserve">a </w:t>
      </w:r>
      <w:r w:rsidR="0060585F" w:rsidRPr="00823D62">
        <w:rPr>
          <w:lang w:val="en-CA"/>
        </w:rPr>
        <w:t>company’s activities</w:t>
      </w:r>
      <w:r w:rsidR="0055629C" w:rsidRPr="00823D62">
        <w:rPr>
          <w:lang w:val="en-CA"/>
        </w:rPr>
        <w:t>.</w:t>
      </w:r>
    </w:p>
    <w:p w14:paraId="125251D5" w14:textId="77777777" w:rsidR="000F614D" w:rsidRPr="00823D62" w:rsidRDefault="000F614D" w:rsidP="00F218F4">
      <w:pPr>
        <w:rPr>
          <w:b/>
          <w:i/>
          <w:sz w:val="24"/>
          <w:szCs w:val="24"/>
          <w:lang w:val="en-CA"/>
        </w:rPr>
      </w:pPr>
    </w:p>
    <w:p w14:paraId="7B1A0E40" w14:textId="2B352284" w:rsidR="003C6527" w:rsidRPr="00823D62" w:rsidRDefault="00D117D1" w:rsidP="00D117D1">
      <w:pPr>
        <w:tabs>
          <w:tab w:val="left" w:pos="426"/>
          <w:tab w:val="left" w:pos="851"/>
        </w:tabs>
        <w:rPr>
          <w:b/>
          <w:i/>
          <w:sz w:val="24"/>
          <w:szCs w:val="24"/>
          <w:lang w:val="en-CA"/>
        </w:rPr>
      </w:pPr>
      <w:r>
        <w:rPr>
          <w:b/>
          <w:i/>
          <w:sz w:val="24"/>
          <w:szCs w:val="24"/>
          <w:lang w:val="en-CA"/>
        </w:rPr>
        <w:t>A.</w:t>
      </w:r>
      <w:r>
        <w:rPr>
          <w:b/>
          <w:i/>
          <w:sz w:val="24"/>
          <w:szCs w:val="24"/>
          <w:lang w:val="en-CA"/>
        </w:rPr>
        <w:tab/>
      </w:r>
      <w:r w:rsidR="00C64F01" w:rsidRPr="00823D62">
        <w:rPr>
          <w:b/>
          <w:i/>
          <w:sz w:val="24"/>
          <w:szCs w:val="24"/>
          <w:lang w:val="en-CA"/>
        </w:rPr>
        <w:t>The Conceptual Framework</w:t>
      </w:r>
    </w:p>
    <w:p w14:paraId="31A19E18" w14:textId="77777777" w:rsidR="005A1DEE" w:rsidRPr="00823D62" w:rsidRDefault="000F614D" w:rsidP="00F218F4">
      <w:pPr>
        <w:rPr>
          <w:i/>
          <w:lang w:val="en-CA"/>
        </w:rPr>
      </w:pPr>
      <w:r w:rsidRPr="00823D62">
        <w:rPr>
          <w:lang w:val="en-CA"/>
        </w:rPr>
        <w:t>T</w:t>
      </w:r>
      <w:r w:rsidR="005A1DEE" w:rsidRPr="00823D62">
        <w:rPr>
          <w:lang w:val="en-CA"/>
        </w:rPr>
        <w:t>o make it easier to use financial statements over time and across companies, a common set of rules and conventions has been developed to guide the preparation of financial statement</w:t>
      </w:r>
      <w:r w:rsidR="009311D9" w:rsidRPr="00823D62">
        <w:rPr>
          <w:lang w:val="en-CA"/>
        </w:rPr>
        <w:t xml:space="preserve">s </w:t>
      </w:r>
      <w:r w:rsidR="005A1DEE" w:rsidRPr="00823D62">
        <w:rPr>
          <w:lang w:val="en-CA"/>
        </w:rPr>
        <w:t xml:space="preserve">called </w:t>
      </w:r>
      <w:r w:rsidR="005A1DEE" w:rsidRPr="008F0CB2">
        <w:rPr>
          <w:lang w:val="en-CA"/>
        </w:rPr>
        <w:t>Generally Accepted Accounting Principles (GAAP).</w:t>
      </w:r>
    </w:p>
    <w:p w14:paraId="203AC77A" w14:textId="77777777" w:rsidR="005A1DEE" w:rsidRPr="00823D62" w:rsidRDefault="005A1DEE" w:rsidP="00F218F4">
      <w:pPr>
        <w:rPr>
          <w:lang w:val="en-CA"/>
        </w:rPr>
      </w:pPr>
      <w:r w:rsidRPr="006838E5">
        <w:rPr>
          <w:lang w:val="en-CA"/>
        </w:rPr>
        <w:t xml:space="preserve">GAAP </w:t>
      </w:r>
      <w:r w:rsidRPr="00823D62">
        <w:rPr>
          <w:lang w:val="en-CA"/>
        </w:rPr>
        <w:t xml:space="preserve">rests on a conceptual framework of accounting </w:t>
      </w:r>
      <w:r w:rsidR="00B16816" w:rsidRPr="00823D62">
        <w:rPr>
          <w:lang w:val="en-CA"/>
        </w:rPr>
        <w:t xml:space="preserve">that </w:t>
      </w:r>
      <w:r w:rsidRPr="00823D62">
        <w:rPr>
          <w:lang w:val="en-CA"/>
        </w:rPr>
        <w:t>derives from the fundamental objective of financial reporting</w:t>
      </w:r>
      <w:r w:rsidR="00B16816" w:rsidRPr="00823D62">
        <w:rPr>
          <w:lang w:val="en-CA"/>
        </w:rPr>
        <w:t>, which is</w:t>
      </w:r>
      <w:r w:rsidRPr="00823D62">
        <w:rPr>
          <w:lang w:val="en-CA"/>
        </w:rPr>
        <w:t xml:space="preserve"> to provide information that is useful in making business and economic decisions. </w:t>
      </w:r>
    </w:p>
    <w:p w14:paraId="0A03551C" w14:textId="77777777" w:rsidR="00D8595B" w:rsidRPr="00823D62" w:rsidRDefault="005A1DEE" w:rsidP="00F218F4">
      <w:pPr>
        <w:rPr>
          <w:lang w:val="en-CA"/>
        </w:rPr>
      </w:pPr>
      <w:r w:rsidRPr="00823D62">
        <w:rPr>
          <w:lang w:val="en-CA"/>
        </w:rPr>
        <w:t xml:space="preserve">The </w:t>
      </w:r>
      <w:r w:rsidRPr="008F0CB2">
        <w:rPr>
          <w:lang w:val="en-CA"/>
        </w:rPr>
        <w:t>conceptual framework</w:t>
      </w:r>
      <w:r w:rsidRPr="00823D62">
        <w:rPr>
          <w:lang w:val="en-CA"/>
        </w:rPr>
        <w:t xml:space="preserve"> is designed to support the development of accounting standards and</w:t>
      </w:r>
      <w:r w:rsidR="00B16816" w:rsidRPr="00823D62">
        <w:rPr>
          <w:lang w:val="en-CA"/>
        </w:rPr>
        <w:t xml:space="preserve"> to</w:t>
      </w:r>
      <w:r w:rsidRPr="00823D62">
        <w:rPr>
          <w:lang w:val="en-CA"/>
        </w:rPr>
        <w:t xml:space="preserve"> provide a consistent body of thought for financial reporting </w:t>
      </w:r>
      <w:r w:rsidR="00B16816" w:rsidRPr="00823D62">
        <w:rPr>
          <w:lang w:val="en-CA"/>
        </w:rPr>
        <w:t xml:space="preserve">that </w:t>
      </w:r>
      <w:r w:rsidRPr="00823D62">
        <w:rPr>
          <w:lang w:val="en-CA"/>
        </w:rPr>
        <w:t>will help in understanding complex accounting standards by providing a logical structure to financial accounting.</w:t>
      </w:r>
      <w:r w:rsidR="00476495" w:rsidRPr="00823D62">
        <w:rPr>
          <w:lang w:val="en-CA"/>
        </w:rPr>
        <w:t xml:space="preserve"> </w:t>
      </w:r>
    </w:p>
    <w:p w14:paraId="3CE4D915" w14:textId="77777777" w:rsidR="000F614D" w:rsidRPr="00823D62" w:rsidRDefault="000F614D" w:rsidP="00F218F4">
      <w:pPr>
        <w:rPr>
          <w:lang w:val="en-CA"/>
        </w:rPr>
      </w:pPr>
    </w:p>
    <w:p w14:paraId="3268C02A" w14:textId="4FA4101C" w:rsidR="00821D54" w:rsidRPr="00823D62" w:rsidRDefault="00D117D1" w:rsidP="00654F12">
      <w:pPr>
        <w:tabs>
          <w:tab w:val="left" w:pos="426"/>
        </w:tabs>
        <w:rPr>
          <w:b/>
          <w:i/>
          <w:lang w:val="en-CA"/>
        </w:rPr>
      </w:pPr>
      <w:r>
        <w:rPr>
          <w:b/>
          <w:i/>
          <w:sz w:val="24"/>
          <w:lang w:val="en-CA"/>
        </w:rPr>
        <w:t>B</w:t>
      </w:r>
      <w:r w:rsidR="006838E5">
        <w:rPr>
          <w:b/>
          <w:i/>
          <w:sz w:val="24"/>
          <w:lang w:val="en-CA"/>
        </w:rPr>
        <w:t>.</w:t>
      </w:r>
      <w:r w:rsidR="006838E5">
        <w:rPr>
          <w:b/>
          <w:i/>
          <w:sz w:val="24"/>
          <w:lang w:val="en-CA"/>
        </w:rPr>
        <w:tab/>
      </w:r>
      <w:r w:rsidR="00821D54" w:rsidRPr="00823D62">
        <w:rPr>
          <w:b/>
          <w:i/>
          <w:sz w:val="24"/>
          <w:lang w:val="en-CA"/>
        </w:rPr>
        <w:t>Qualitative Characteristics of Useful Information</w:t>
      </w:r>
    </w:p>
    <w:p w14:paraId="06020C99" w14:textId="640AF470" w:rsidR="006838E5" w:rsidRPr="00823D62" w:rsidRDefault="001D523E" w:rsidP="00F218F4">
      <w:pPr>
        <w:rPr>
          <w:szCs w:val="22"/>
          <w:lang w:val="en-CA"/>
        </w:rPr>
      </w:pPr>
      <w:r>
        <w:rPr>
          <w:szCs w:val="22"/>
          <w:lang w:val="en-CA"/>
        </w:rPr>
        <w:t>R</w:t>
      </w:r>
      <w:r w:rsidR="00821D54" w:rsidRPr="00823D62">
        <w:rPr>
          <w:szCs w:val="22"/>
          <w:lang w:val="en-CA"/>
        </w:rPr>
        <w:t>elevance</w:t>
      </w:r>
      <w:r w:rsidR="00073783" w:rsidRPr="00823D62">
        <w:rPr>
          <w:szCs w:val="22"/>
          <w:lang w:val="en-CA"/>
        </w:rPr>
        <w:t xml:space="preserve"> </w:t>
      </w:r>
      <w:r w:rsidR="00CD29F2" w:rsidRPr="00823D62">
        <w:rPr>
          <w:szCs w:val="22"/>
          <w:lang w:val="en-CA"/>
        </w:rPr>
        <w:t>a</w:t>
      </w:r>
      <w:r w:rsidR="00073783" w:rsidRPr="00823D62">
        <w:rPr>
          <w:szCs w:val="22"/>
          <w:lang w:val="en-CA"/>
        </w:rPr>
        <w:t xml:space="preserve">nd </w:t>
      </w:r>
      <w:r w:rsidR="00B16816" w:rsidRPr="00823D62">
        <w:rPr>
          <w:szCs w:val="22"/>
          <w:lang w:val="en-CA"/>
        </w:rPr>
        <w:t>f</w:t>
      </w:r>
      <w:r w:rsidR="00CD29F2" w:rsidRPr="00823D62">
        <w:rPr>
          <w:szCs w:val="22"/>
          <w:lang w:val="en-CA"/>
        </w:rPr>
        <w:t>aithful representation</w:t>
      </w:r>
      <w:r w:rsidR="00553031" w:rsidRPr="00823D62">
        <w:rPr>
          <w:szCs w:val="22"/>
          <w:lang w:val="en-CA"/>
        </w:rPr>
        <w:t xml:space="preserve"> (the enhancing characteristics are comparability, verifiability, timeliness, and understandability)</w:t>
      </w:r>
      <w:r w:rsidR="00B16816" w:rsidRPr="00823D62">
        <w:rPr>
          <w:szCs w:val="22"/>
          <w:lang w:val="en-CA"/>
        </w:rPr>
        <w:t>.</w:t>
      </w:r>
      <w:r w:rsidR="00D117D1">
        <w:rPr>
          <w:szCs w:val="22"/>
          <w:lang w:val="en-CA"/>
        </w:rPr>
        <w:t xml:space="preserve"> Two pervasive constraints are cost and prudence constraints.</w:t>
      </w:r>
    </w:p>
    <w:p w14:paraId="17A9FC76" w14:textId="350CA1BF" w:rsidR="006838E5" w:rsidRPr="00823D62" w:rsidRDefault="006838E5" w:rsidP="00F218F4">
      <w:pPr>
        <w:rPr>
          <w:szCs w:val="22"/>
          <w:lang w:val="en-CA"/>
        </w:rPr>
      </w:pPr>
    </w:p>
    <w:p w14:paraId="7C27CF7B" w14:textId="05A16C60" w:rsidR="00821D54" w:rsidRPr="00823D62" w:rsidRDefault="001D523E" w:rsidP="00654F12">
      <w:pPr>
        <w:tabs>
          <w:tab w:val="left" w:pos="426"/>
        </w:tabs>
        <w:rPr>
          <w:b/>
          <w:i/>
          <w:sz w:val="24"/>
          <w:szCs w:val="22"/>
          <w:lang w:val="en-CA"/>
        </w:rPr>
      </w:pPr>
      <w:r>
        <w:rPr>
          <w:b/>
          <w:i/>
          <w:sz w:val="24"/>
          <w:szCs w:val="22"/>
          <w:lang w:val="en-CA"/>
        </w:rPr>
        <w:t>C</w:t>
      </w:r>
      <w:r w:rsidR="006838E5">
        <w:rPr>
          <w:b/>
          <w:i/>
          <w:sz w:val="24"/>
          <w:szCs w:val="22"/>
          <w:lang w:val="en-CA"/>
        </w:rPr>
        <w:t>.</w:t>
      </w:r>
      <w:r w:rsidR="006838E5">
        <w:rPr>
          <w:b/>
          <w:i/>
          <w:sz w:val="24"/>
          <w:szCs w:val="22"/>
          <w:lang w:val="en-CA"/>
        </w:rPr>
        <w:tab/>
      </w:r>
      <w:r w:rsidR="00821D54" w:rsidRPr="00823D62">
        <w:rPr>
          <w:b/>
          <w:i/>
          <w:sz w:val="24"/>
          <w:szCs w:val="22"/>
          <w:lang w:val="en-CA"/>
        </w:rPr>
        <w:t>Assumptions</w:t>
      </w:r>
    </w:p>
    <w:p w14:paraId="1E4FA82F" w14:textId="77777777" w:rsidR="00821D54" w:rsidRDefault="00553031" w:rsidP="00F218F4">
      <w:pPr>
        <w:rPr>
          <w:szCs w:val="22"/>
          <w:lang w:val="en-CA"/>
        </w:rPr>
      </w:pPr>
      <w:r w:rsidRPr="00823D62">
        <w:rPr>
          <w:szCs w:val="22"/>
          <w:lang w:val="en-CA"/>
        </w:rPr>
        <w:t xml:space="preserve">Separate </w:t>
      </w:r>
      <w:r w:rsidR="00073783" w:rsidRPr="00823D62">
        <w:rPr>
          <w:szCs w:val="22"/>
          <w:lang w:val="en-CA"/>
        </w:rPr>
        <w:t xml:space="preserve">entity assumption, </w:t>
      </w:r>
      <w:r w:rsidR="00B16816" w:rsidRPr="00823D62">
        <w:rPr>
          <w:szCs w:val="22"/>
          <w:lang w:val="en-CA"/>
        </w:rPr>
        <w:t>c</w:t>
      </w:r>
      <w:r w:rsidR="00821D54" w:rsidRPr="00823D62">
        <w:rPr>
          <w:szCs w:val="22"/>
          <w:lang w:val="en-CA"/>
        </w:rPr>
        <w:t xml:space="preserve">ontinuity </w:t>
      </w:r>
      <w:r w:rsidR="00647298" w:rsidRPr="00823D62">
        <w:rPr>
          <w:szCs w:val="22"/>
          <w:lang w:val="en-CA"/>
        </w:rPr>
        <w:t xml:space="preserve">(or </w:t>
      </w:r>
      <w:r w:rsidR="00B16816" w:rsidRPr="00823D62">
        <w:rPr>
          <w:szCs w:val="22"/>
          <w:lang w:val="en-CA"/>
        </w:rPr>
        <w:t>g</w:t>
      </w:r>
      <w:r w:rsidR="00647298" w:rsidRPr="00823D62">
        <w:rPr>
          <w:szCs w:val="22"/>
          <w:lang w:val="en-CA"/>
        </w:rPr>
        <w:t>oing</w:t>
      </w:r>
      <w:r w:rsidR="00B16816" w:rsidRPr="00823D62">
        <w:rPr>
          <w:szCs w:val="22"/>
          <w:lang w:val="en-CA"/>
        </w:rPr>
        <w:t xml:space="preserve"> </w:t>
      </w:r>
      <w:r w:rsidR="00647298" w:rsidRPr="00823D62">
        <w:rPr>
          <w:szCs w:val="22"/>
          <w:lang w:val="en-CA"/>
        </w:rPr>
        <w:t>concern) assumption</w:t>
      </w:r>
      <w:r w:rsidR="00073783" w:rsidRPr="00823D62">
        <w:rPr>
          <w:szCs w:val="22"/>
          <w:lang w:val="en-CA"/>
        </w:rPr>
        <w:t xml:space="preserve">, </w:t>
      </w:r>
      <w:r w:rsidR="00B16816" w:rsidRPr="00823D62">
        <w:rPr>
          <w:szCs w:val="22"/>
          <w:lang w:val="en-CA"/>
        </w:rPr>
        <w:t>p</w:t>
      </w:r>
      <w:r w:rsidRPr="00823D62">
        <w:rPr>
          <w:szCs w:val="22"/>
          <w:lang w:val="en-CA"/>
        </w:rPr>
        <w:t xml:space="preserve">eriodicity (or </w:t>
      </w:r>
      <w:r w:rsidR="00B16816" w:rsidRPr="00823D62">
        <w:rPr>
          <w:szCs w:val="22"/>
          <w:lang w:val="en-CA"/>
        </w:rPr>
        <w:t>ti</w:t>
      </w:r>
      <w:r w:rsidR="00821D54" w:rsidRPr="00823D62">
        <w:rPr>
          <w:szCs w:val="22"/>
          <w:lang w:val="en-CA"/>
        </w:rPr>
        <w:t>me-period</w:t>
      </w:r>
      <w:r w:rsidRPr="00823D62">
        <w:rPr>
          <w:szCs w:val="22"/>
          <w:lang w:val="en-CA"/>
        </w:rPr>
        <w:t>)</w:t>
      </w:r>
      <w:r w:rsidR="00821D54" w:rsidRPr="00823D62">
        <w:rPr>
          <w:szCs w:val="22"/>
          <w:lang w:val="en-CA"/>
        </w:rPr>
        <w:t xml:space="preserve"> assumption</w:t>
      </w:r>
      <w:r w:rsidR="00073783" w:rsidRPr="00823D62">
        <w:rPr>
          <w:szCs w:val="22"/>
          <w:lang w:val="en-CA"/>
        </w:rPr>
        <w:t xml:space="preserve">, and </w:t>
      </w:r>
      <w:r w:rsidR="00B16816" w:rsidRPr="00823D62">
        <w:rPr>
          <w:szCs w:val="22"/>
          <w:lang w:val="en-CA"/>
        </w:rPr>
        <w:t>u</w:t>
      </w:r>
      <w:r w:rsidRPr="00823D62">
        <w:rPr>
          <w:szCs w:val="22"/>
          <w:lang w:val="en-CA"/>
        </w:rPr>
        <w:t xml:space="preserve">nit of measure (or </w:t>
      </w:r>
      <w:r w:rsidR="00B16816" w:rsidRPr="00823D62">
        <w:rPr>
          <w:szCs w:val="22"/>
          <w:lang w:val="en-CA"/>
        </w:rPr>
        <w:t>m</w:t>
      </w:r>
      <w:r w:rsidR="00821D54" w:rsidRPr="00823D62">
        <w:rPr>
          <w:szCs w:val="22"/>
          <w:lang w:val="en-CA"/>
        </w:rPr>
        <w:t>onetary unit</w:t>
      </w:r>
      <w:r w:rsidRPr="00823D62">
        <w:rPr>
          <w:szCs w:val="22"/>
          <w:lang w:val="en-CA"/>
        </w:rPr>
        <w:t>)</w:t>
      </w:r>
      <w:r w:rsidR="00821D54" w:rsidRPr="00823D62">
        <w:rPr>
          <w:szCs w:val="22"/>
          <w:lang w:val="en-CA"/>
        </w:rPr>
        <w:t xml:space="preserve"> assumption</w:t>
      </w:r>
      <w:r w:rsidR="00B16816" w:rsidRPr="00823D62">
        <w:rPr>
          <w:szCs w:val="22"/>
          <w:lang w:val="en-CA"/>
        </w:rPr>
        <w:t>.</w:t>
      </w:r>
    </w:p>
    <w:p w14:paraId="6975C579" w14:textId="77777777" w:rsidR="00D117D1" w:rsidRPr="00823D62" w:rsidRDefault="00D117D1" w:rsidP="00F218F4">
      <w:pPr>
        <w:rPr>
          <w:szCs w:val="22"/>
          <w:lang w:val="en-CA"/>
        </w:rPr>
      </w:pPr>
    </w:p>
    <w:p w14:paraId="70F3C858" w14:textId="259DD925" w:rsidR="00647298" w:rsidRPr="00823D62" w:rsidRDefault="001D523E" w:rsidP="00654F12">
      <w:pPr>
        <w:tabs>
          <w:tab w:val="left" w:pos="426"/>
        </w:tabs>
        <w:rPr>
          <w:szCs w:val="22"/>
          <w:lang w:val="en-CA"/>
        </w:rPr>
      </w:pPr>
      <w:r>
        <w:rPr>
          <w:b/>
          <w:i/>
          <w:sz w:val="24"/>
          <w:szCs w:val="22"/>
          <w:lang w:val="en-CA"/>
        </w:rPr>
        <w:t>D</w:t>
      </w:r>
      <w:r w:rsidR="006838E5">
        <w:rPr>
          <w:b/>
          <w:i/>
          <w:sz w:val="24"/>
          <w:szCs w:val="22"/>
          <w:lang w:val="en-CA"/>
        </w:rPr>
        <w:t>.</w:t>
      </w:r>
      <w:r w:rsidR="006838E5">
        <w:rPr>
          <w:b/>
          <w:i/>
          <w:sz w:val="24"/>
          <w:szCs w:val="22"/>
          <w:lang w:val="en-CA"/>
        </w:rPr>
        <w:tab/>
      </w:r>
      <w:r w:rsidR="00647298" w:rsidRPr="00823D62">
        <w:rPr>
          <w:b/>
          <w:i/>
          <w:sz w:val="24"/>
          <w:szCs w:val="22"/>
          <w:lang w:val="en-CA"/>
        </w:rPr>
        <w:t>Principles</w:t>
      </w:r>
    </w:p>
    <w:p w14:paraId="5359DDCA" w14:textId="481FA902" w:rsidR="00B26566" w:rsidRPr="00823D62" w:rsidRDefault="00647298" w:rsidP="00F218F4">
      <w:pPr>
        <w:rPr>
          <w:szCs w:val="22"/>
          <w:lang w:val="en-CA"/>
        </w:rPr>
      </w:pPr>
      <w:r w:rsidRPr="00823D62">
        <w:rPr>
          <w:szCs w:val="22"/>
          <w:lang w:val="en-CA"/>
        </w:rPr>
        <w:t>Historical cost principle</w:t>
      </w:r>
      <w:r w:rsidR="00073783" w:rsidRPr="00823D62">
        <w:rPr>
          <w:szCs w:val="22"/>
          <w:lang w:val="en-CA"/>
        </w:rPr>
        <w:t xml:space="preserve">, </w:t>
      </w:r>
      <w:r w:rsidR="00B16816" w:rsidRPr="00823D62">
        <w:rPr>
          <w:szCs w:val="22"/>
          <w:lang w:val="en-CA"/>
        </w:rPr>
        <w:t>r</w:t>
      </w:r>
      <w:r w:rsidRPr="00823D62">
        <w:rPr>
          <w:szCs w:val="22"/>
          <w:lang w:val="en-CA"/>
        </w:rPr>
        <w:t>evenue recognition principle</w:t>
      </w:r>
      <w:r w:rsidR="00073783" w:rsidRPr="00823D62">
        <w:rPr>
          <w:szCs w:val="22"/>
          <w:lang w:val="en-CA"/>
        </w:rPr>
        <w:t xml:space="preserve">, </w:t>
      </w:r>
      <w:r w:rsidR="00B16816" w:rsidRPr="00823D62">
        <w:rPr>
          <w:szCs w:val="22"/>
          <w:lang w:val="en-CA"/>
        </w:rPr>
        <w:t>f</w:t>
      </w:r>
      <w:r w:rsidR="00553031" w:rsidRPr="00823D62">
        <w:rPr>
          <w:szCs w:val="22"/>
          <w:lang w:val="en-CA"/>
        </w:rPr>
        <w:t xml:space="preserve">ull disclosure </w:t>
      </w:r>
      <w:r w:rsidR="00B26566" w:rsidRPr="00823D62">
        <w:rPr>
          <w:szCs w:val="22"/>
          <w:lang w:val="en-CA"/>
        </w:rPr>
        <w:t>principle</w:t>
      </w:r>
      <w:r w:rsidR="00B16816" w:rsidRPr="00823D62">
        <w:rPr>
          <w:szCs w:val="22"/>
          <w:lang w:val="en-CA"/>
        </w:rPr>
        <w:t>,</w:t>
      </w:r>
      <w:r w:rsidR="00073783" w:rsidRPr="00823D62">
        <w:rPr>
          <w:szCs w:val="22"/>
          <w:lang w:val="en-CA"/>
        </w:rPr>
        <w:t xml:space="preserve"> and</w:t>
      </w:r>
      <w:r w:rsidR="00B16816" w:rsidRPr="00823D62">
        <w:rPr>
          <w:szCs w:val="22"/>
          <w:lang w:val="en-CA"/>
        </w:rPr>
        <w:t xml:space="preserve"> p</w:t>
      </w:r>
      <w:r w:rsidR="00553031" w:rsidRPr="00823D62">
        <w:rPr>
          <w:szCs w:val="22"/>
          <w:lang w:val="en-CA"/>
        </w:rPr>
        <w:t>rudence (</w:t>
      </w:r>
      <w:r w:rsidR="00B16816" w:rsidRPr="00823D62">
        <w:rPr>
          <w:szCs w:val="22"/>
          <w:lang w:val="en-CA"/>
        </w:rPr>
        <w:t>c</w:t>
      </w:r>
      <w:r w:rsidR="00B26566" w:rsidRPr="00823D62">
        <w:rPr>
          <w:szCs w:val="22"/>
          <w:lang w:val="en-CA"/>
        </w:rPr>
        <w:t>onservatism</w:t>
      </w:r>
      <w:r w:rsidR="00553031" w:rsidRPr="00823D62">
        <w:rPr>
          <w:szCs w:val="22"/>
          <w:lang w:val="en-CA"/>
        </w:rPr>
        <w:t>)</w:t>
      </w:r>
      <w:r w:rsidR="00B26566" w:rsidRPr="00823D62">
        <w:rPr>
          <w:szCs w:val="22"/>
          <w:lang w:val="en-CA"/>
        </w:rPr>
        <w:t xml:space="preserve"> principle</w:t>
      </w:r>
      <w:r w:rsidR="00386007">
        <w:rPr>
          <w:szCs w:val="22"/>
          <w:lang w:val="en-CA"/>
        </w:rPr>
        <w:t>.</w:t>
      </w:r>
    </w:p>
    <w:p w14:paraId="24AAE43F" w14:textId="77777777" w:rsidR="00E65D2B" w:rsidRDefault="00E65D2B" w:rsidP="00E65D2B">
      <w:pPr>
        <w:tabs>
          <w:tab w:val="left" w:pos="426"/>
        </w:tabs>
        <w:rPr>
          <w:b/>
          <w:i/>
          <w:sz w:val="24"/>
          <w:szCs w:val="22"/>
          <w:lang w:val="en-CA"/>
        </w:rPr>
      </w:pPr>
      <w:r w:rsidRPr="00E65D2B">
        <w:rPr>
          <w:b/>
          <w:i/>
          <w:sz w:val="24"/>
          <w:szCs w:val="22"/>
          <w:lang w:val="en-CA"/>
        </w:rPr>
        <w:t xml:space="preserve"> </w:t>
      </w:r>
    </w:p>
    <w:p w14:paraId="566BB970" w14:textId="4B031CED" w:rsidR="00E65D2B" w:rsidRPr="00823D62" w:rsidRDefault="00E65D2B" w:rsidP="00E65D2B">
      <w:pPr>
        <w:tabs>
          <w:tab w:val="left" w:pos="426"/>
        </w:tabs>
        <w:rPr>
          <w:b/>
          <w:i/>
          <w:sz w:val="24"/>
          <w:szCs w:val="22"/>
          <w:lang w:val="en-CA"/>
        </w:rPr>
      </w:pPr>
      <w:r>
        <w:rPr>
          <w:b/>
          <w:i/>
          <w:sz w:val="24"/>
          <w:szCs w:val="22"/>
          <w:lang w:val="en-CA"/>
        </w:rPr>
        <w:t>E.</w:t>
      </w:r>
      <w:r>
        <w:rPr>
          <w:b/>
          <w:i/>
          <w:sz w:val="24"/>
          <w:szCs w:val="22"/>
          <w:lang w:val="en-CA"/>
        </w:rPr>
        <w:tab/>
        <w:t>Elements of the Financial Statements</w:t>
      </w:r>
    </w:p>
    <w:p w14:paraId="7DB5EAB4" w14:textId="05315BF8" w:rsidR="00E65D2B" w:rsidRDefault="00E65D2B" w:rsidP="00E65D2B">
      <w:pPr>
        <w:pStyle w:val="ListParagraph"/>
        <w:numPr>
          <w:ilvl w:val="0"/>
          <w:numId w:val="20"/>
        </w:numPr>
        <w:rPr>
          <w:szCs w:val="22"/>
          <w:lang w:val="en-CA"/>
        </w:rPr>
      </w:pPr>
      <w:r w:rsidRPr="00E65D2B">
        <w:rPr>
          <w:b/>
          <w:i/>
          <w:szCs w:val="22"/>
          <w:lang w:val="en-CA"/>
        </w:rPr>
        <w:t>Assets—</w:t>
      </w:r>
      <w:r w:rsidRPr="002D3E44">
        <w:rPr>
          <w:szCs w:val="22"/>
          <w:lang w:val="en-CA"/>
        </w:rPr>
        <w:t>Assets are economic resources of a business entity that are controlled by a business entity and are expected to provide a future benefit.</w:t>
      </w:r>
    </w:p>
    <w:p w14:paraId="46FA069B" w14:textId="4D703E07" w:rsidR="00E65D2B" w:rsidRPr="002D3E44" w:rsidRDefault="00E65D2B" w:rsidP="00E65D2B">
      <w:pPr>
        <w:pStyle w:val="ListParagraph"/>
        <w:numPr>
          <w:ilvl w:val="0"/>
          <w:numId w:val="20"/>
        </w:numPr>
        <w:rPr>
          <w:szCs w:val="22"/>
          <w:lang w:val="en-CA"/>
        </w:rPr>
      </w:pPr>
      <w:r w:rsidRPr="00E65D2B">
        <w:rPr>
          <w:b/>
          <w:i/>
          <w:szCs w:val="22"/>
          <w:lang w:val="en-CA"/>
        </w:rPr>
        <w:t>Liabilities—</w:t>
      </w:r>
      <w:r w:rsidRPr="002D3E44">
        <w:rPr>
          <w:szCs w:val="22"/>
          <w:lang w:val="en-CA"/>
        </w:rPr>
        <w:t>Liabilities are existing obligations or debts of a business entity that will</w:t>
      </w:r>
      <w:r>
        <w:rPr>
          <w:szCs w:val="22"/>
          <w:lang w:val="en-CA"/>
        </w:rPr>
        <w:t xml:space="preserve"> </w:t>
      </w:r>
      <w:r w:rsidRPr="002D3E44">
        <w:rPr>
          <w:szCs w:val="22"/>
          <w:lang w:val="en-CA"/>
        </w:rPr>
        <w:t>be satisfied by payment with assets or the provision of services.</w:t>
      </w:r>
    </w:p>
    <w:p w14:paraId="00DC5509" w14:textId="6CF3549B" w:rsidR="00E65D2B" w:rsidRPr="002D3E44" w:rsidRDefault="00E65D2B" w:rsidP="00E65D2B">
      <w:pPr>
        <w:pStyle w:val="ListParagraph"/>
        <w:numPr>
          <w:ilvl w:val="0"/>
          <w:numId w:val="20"/>
        </w:numPr>
        <w:rPr>
          <w:szCs w:val="22"/>
          <w:lang w:val="en-CA"/>
        </w:rPr>
      </w:pPr>
      <w:r w:rsidRPr="00E65D2B">
        <w:rPr>
          <w:b/>
          <w:i/>
          <w:szCs w:val="22"/>
          <w:lang w:val="en-CA"/>
        </w:rPr>
        <w:t>Equity—</w:t>
      </w:r>
      <w:r w:rsidRPr="002D3E44">
        <w:rPr>
          <w:szCs w:val="22"/>
          <w:lang w:val="en-CA"/>
        </w:rPr>
        <w:t>Shareholders’ equity in a corporation consists of the capital provided to the company by its shareholders combined with undistributed earnings of the company.</w:t>
      </w:r>
    </w:p>
    <w:p w14:paraId="1FB6DCE4" w14:textId="77777777" w:rsidR="00E65D2B" w:rsidRPr="00E65D2B" w:rsidRDefault="00E65D2B" w:rsidP="00E65D2B">
      <w:pPr>
        <w:rPr>
          <w:szCs w:val="22"/>
          <w:lang w:val="en-CA"/>
        </w:rPr>
      </w:pPr>
      <w:r w:rsidRPr="00E65D2B">
        <w:rPr>
          <w:szCs w:val="22"/>
          <w:lang w:val="en-CA"/>
        </w:rPr>
        <w:t>The elements of revenues, expenses, gains, and losses are discussed in Chapters 3 and 4.</w:t>
      </w:r>
    </w:p>
    <w:p w14:paraId="399E781B" w14:textId="77777777" w:rsidR="00823D62" w:rsidRDefault="00823D62">
      <w:pPr>
        <w:spacing w:before="0" w:after="0"/>
        <w:jc w:val="left"/>
        <w:rPr>
          <w:szCs w:val="22"/>
          <w:lang w:val="en-CA"/>
        </w:rPr>
      </w:pPr>
    </w:p>
    <w:p w14:paraId="2D90BCE2" w14:textId="77777777" w:rsidR="00E65D2B" w:rsidRPr="00823D62" w:rsidRDefault="00E65D2B">
      <w:pPr>
        <w:spacing w:before="0" w:after="0"/>
        <w:jc w:val="left"/>
        <w:rPr>
          <w:szCs w:val="22"/>
          <w:lang w:val="en-CA"/>
        </w:rPr>
      </w:pPr>
    </w:p>
    <w:p w14:paraId="05DF37B4" w14:textId="6F2EF7D8" w:rsidR="00823D62" w:rsidRPr="00823D62" w:rsidRDefault="008F7A4D" w:rsidP="00853B5E">
      <w:pPr>
        <w:rPr>
          <w:szCs w:val="22"/>
          <w:lang w:val="en-CA"/>
        </w:rPr>
      </w:pPr>
      <w:r>
        <w:rPr>
          <w:noProof/>
          <w:szCs w:val="22"/>
        </w:rPr>
        <w:lastRenderedPageBreak/>
        <w:drawing>
          <wp:inline distT="0" distB="0" distL="0" distR="0" wp14:anchorId="77E6FACC" wp14:editId="67A488EF">
            <wp:extent cx="5943600" cy="294259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O2_F01_pg065.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5943600" cy="2942590"/>
                    </a:xfrm>
                    <a:prstGeom prst="rect">
                      <a:avLst/>
                    </a:prstGeom>
                  </pic:spPr>
                </pic:pic>
              </a:graphicData>
            </a:graphic>
          </wp:inline>
        </w:drawing>
      </w:r>
    </w:p>
    <w:p w14:paraId="5F68AE75" w14:textId="77777777" w:rsidR="00455661" w:rsidRDefault="00455661" w:rsidP="00853B5E">
      <w:pPr>
        <w:rPr>
          <w:szCs w:val="22"/>
          <w:lang w:val="en-CA"/>
        </w:rPr>
      </w:pPr>
    </w:p>
    <w:p w14:paraId="5C9384C7" w14:textId="52F32CCB" w:rsidR="00176BDC" w:rsidRDefault="008F7A4D">
      <w:pPr>
        <w:spacing w:before="0" w:after="0"/>
        <w:jc w:val="left"/>
        <w:rPr>
          <w:b/>
          <w:lang w:val="en-CA"/>
        </w:rPr>
      </w:pPr>
      <w:r>
        <w:rPr>
          <w:b/>
          <w:noProof/>
        </w:rPr>
        <w:drawing>
          <wp:inline distT="0" distB="0" distL="0" distR="0" wp14:anchorId="560A5930" wp14:editId="23495627">
            <wp:extent cx="5943600" cy="336613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CO2_F02_pg066.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5943600" cy="3366135"/>
                    </a:xfrm>
                    <a:prstGeom prst="rect">
                      <a:avLst/>
                    </a:prstGeom>
                  </pic:spPr>
                </pic:pic>
              </a:graphicData>
            </a:graphic>
          </wp:inline>
        </w:drawing>
      </w:r>
      <w:r w:rsidR="00176BDC">
        <w:rPr>
          <w:b/>
          <w:lang w:val="en-CA"/>
        </w:rPr>
        <w:br w:type="page"/>
      </w:r>
    </w:p>
    <w:p w14:paraId="2259B56A" w14:textId="77777777" w:rsidR="00AB1E65" w:rsidRPr="00455661" w:rsidRDefault="00AB1E65" w:rsidP="00CD29F2">
      <w:pPr>
        <w:pBdr>
          <w:bottom w:val="double" w:sz="4" w:space="1" w:color="auto"/>
        </w:pBdr>
        <w:spacing w:before="0"/>
        <w:rPr>
          <w:b/>
          <w:sz w:val="12"/>
          <w:lang w:val="en-CA"/>
        </w:rPr>
      </w:pPr>
    </w:p>
    <w:p w14:paraId="6691654B" w14:textId="2FE9CF8D" w:rsidR="00CD29F2" w:rsidRPr="00823D62" w:rsidRDefault="00CD29F2" w:rsidP="00CD29F2">
      <w:pPr>
        <w:pStyle w:val="Heading2"/>
        <w:spacing w:before="60"/>
        <w:rPr>
          <w:lang w:val="en-CA"/>
        </w:rPr>
      </w:pPr>
      <w:r w:rsidRPr="00823D62">
        <w:rPr>
          <w:lang w:val="en-CA"/>
        </w:rPr>
        <w:t>Cornerstone 2</w:t>
      </w:r>
      <w:r w:rsidR="009C3C4E">
        <w:rPr>
          <w:lang w:val="en-CA"/>
        </w:rPr>
        <w:t>.</w:t>
      </w:r>
      <w:r w:rsidRPr="00823D62">
        <w:rPr>
          <w:lang w:val="en-CA"/>
        </w:rPr>
        <w:t>1: Applying the Conceptual Framework</w:t>
      </w:r>
    </w:p>
    <w:p w14:paraId="72E7DA84" w14:textId="77777777" w:rsidR="00CD29F2" w:rsidRPr="00823D62" w:rsidRDefault="00CD29F2" w:rsidP="00CD29F2">
      <w:pPr>
        <w:rPr>
          <w:szCs w:val="22"/>
          <w:lang w:val="en-CA"/>
        </w:rPr>
      </w:pPr>
      <w:r w:rsidRPr="00823D62">
        <w:rPr>
          <w:szCs w:val="22"/>
          <w:lang w:val="en-CA"/>
        </w:rPr>
        <w:t>The Cornerstones can be implemented in your classes in several different ways:</w:t>
      </w:r>
    </w:p>
    <w:p w14:paraId="43B6E5DA" w14:textId="2BE27216" w:rsidR="00CD29F2" w:rsidRPr="00823D62" w:rsidRDefault="00CD29F2" w:rsidP="00CD29F2">
      <w:pPr>
        <w:numPr>
          <w:ilvl w:val="0"/>
          <w:numId w:val="1"/>
        </w:numPr>
        <w:rPr>
          <w:szCs w:val="22"/>
          <w:lang w:val="en-CA"/>
        </w:rPr>
      </w:pPr>
      <w:r w:rsidRPr="00823D62">
        <w:rPr>
          <w:szCs w:val="22"/>
          <w:lang w:val="en-CA"/>
        </w:rPr>
        <w:t>Demonstrate Cornerstone 2</w:t>
      </w:r>
      <w:r w:rsidR="009C3C4E">
        <w:rPr>
          <w:szCs w:val="22"/>
          <w:lang w:val="en-CA"/>
        </w:rPr>
        <w:t>.</w:t>
      </w:r>
      <w:r w:rsidRPr="00823D62">
        <w:rPr>
          <w:szCs w:val="22"/>
          <w:lang w:val="en-CA"/>
        </w:rPr>
        <w:t xml:space="preserve">1 in the </w:t>
      </w:r>
      <w:r w:rsidR="00DC3E53" w:rsidRPr="00823D62">
        <w:rPr>
          <w:i/>
          <w:szCs w:val="22"/>
          <w:lang w:val="en-CA"/>
        </w:rPr>
        <w:t>Cornerstones</w:t>
      </w:r>
      <w:r w:rsidRPr="00823D62">
        <w:rPr>
          <w:szCs w:val="22"/>
          <w:lang w:val="en-CA"/>
        </w:rPr>
        <w:t xml:space="preserve"> text as an example in class.</w:t>
      </w:r>
    </w:p>
    <w:p w14:paraId="5A9CA540" w14:textId="337796A6" w:rsidR="00CD29F2" w:rsidRPr="00823D62" w:rsidRDefault="00CD29F2" w:rsidP="00CD29F2">
      <w:pPr>
        <w:numPr>
          <w:ilvl w:val="0"/>
          <w:numId w:val="1"/>
        </w:numPr>
        <w:rPr>
          <w:szCs w:val="22"/>
          <w:lang w:val="en-CA"/>
        </w:rPr>
      </w:pPr>
      <w:r w:rsidRPr="00823D62">
        <w:rPr>
          <w:szCs w:val="22"/>
          <w:lang w:val="en-CA"/>
        </w:rPr>
        <w:t>Use Exercise</w:t>
      </w:r>
      <w:r w:rsidR="00B16816" w:rsidRPr="00823D62">
        <w:rPr>
          <w:szCs w:val="22"/>
          <w:lang w:val="en-CA"/>
        </w:rPr>
        <w:t>s</w:t>
      </w:r>
      <w:r w:rsidRPr="00823D62">
        <w:rPr>
          <w:szCs w:val="22"/>
          <w:lang w:val="en-CA"/>
        </w:rPr>
        <w:t xml:space="preserve"> 2-</w:t>
      </w:r>
      <w:r w:rsidR="00F90660" w:rsidRPr="00823D62">
        <w:rPr>
          <w:szCs w:val="22"/>
          <w:lang w:val="en-CA"/>
        </w:rPr>
        <w:t>1</w:t>
      </w:r>
      <w:r w:rsidR="00F90660">
        <w:rPr>
          <w:szCs w:val="22"/>
          <w:lang w:val="en-CA"/>
        </w:rPr>
        <w:t>8</w:t>
      </w:r>
      <w:r w:rsidRPr="00823D62">
        <w:rPr>
          <w:szCs w:val="22"/>
          <w:lang w:val="en-CA"/>
        </w:rPr>
        <w:t>, 2-</w:t>
      </w:r>
      <w:r w:rsidR="00F90660" w:rsidRPr="00823D62">
        <w:rPr>
          <w:szCs w:val="22"/>
          <w:lang w:val="en-CA"/>
        </w:rPr>
        <w:t>1</w:t>
      </w:r>
      <w:r w:rsidR="00F90660">
        <w:rPr>
          <w:szCs w:val="22"/>
          <w:lang w:val="en-CA"/>
        </w:rPr>
        <w:t>9</w:t>
      </w:r>
      <w:r w:rsidRPr="00823D62">
        <w:rPr>
          <w:szCs w:val="22"/>
          <w:lang w:val="en-CA"/>
        </w:rPr>
        <w:t>, 2-</w:t>
      </w:r>
      <w:r w:rsidR="00F90660">
        <w:rPr>
          <w:szCs w:val="22"/>
          <w:lang w:val="en-CA"/>
        </w:rPr>
        <w:t>20</w:t>
      </w:r>
      <w:r w:rsidRPr="00823D62">
        <w:rPr>
          <w:szCs w:val="22"/>
          <w:lang w:val="en-CA"/>
        </w:rPr>
        <w:t>,</w:t>
      </w:r>
      <w:r w:rsidR="00B16816" w:rsidRPr="00823D62">
        <w:rPr>
          <w:szCs w:val="22"/>
          <w:lang w:val="en-CA"/>
        </w:rPr>
        <w:t xml:space="preserve"> and</w:t>
      </w:r>
      <w:r w:rsidRPr="00823D62">
        <w:rPr>
          <w:szCs w:val="22"/>
          <w:lang w:val="en-CA"/>
        </w:rPr>
        <w:t xml:space="preserve"> 2-</w:t>
      </w:r>
      <w:r w:rsidR="00F90660">
        <w:rPr>
          <w:szCs w:val="22"/>
          <w:lang w:val="en-CA"/>
        </w:rPr>
        <w:t>21</w:t>
      </w:r>
      <w:r w:rsidR="00F90660" w:rsidRPr="00823D62">
        <w:rPr>
          <w:szCs w:val="22"/>
          <w:lang w:val="en-CA"/>
        </w:rPr>
        <w:t xml:space="preserve"> </w:t>
      </w:r>
      <w:r w:rsidRPr="00823D62">
        <w:rPr>
          <w:szCs w:val="22"/>
          <w:lang w:val="en-CA"/>
        </w:rPr>
        <w:t>as demo, in-class exercise</w:t>
      </w:r>
      <w:r w:rsidR="00B63866">
        <w:rPr>
          <w:szCs w:val="22"/>
          <w:lang w:val="en-CA"/>
        </w:rPr>
        <w:t>s</w:t>
      </w:r>
      <w:r w:rsidRPr="00823D62">
        <w:rPr>
          <w:szCs w:val="22"/>
          <w:lang w:val="en-CA"/>
        </w:rPr>
        <w:t>. Students can work the exercise</w:t>
      </w:r>
      <w:r w:rsidR="00B63866">
        <w:rPr>
          <w:szCs w:val="22"/>
          <w:lang w:val="en-CA"/>
        </w:rPr>
        <w:t>s</w:t>
      </w:r>
      <w:r w:rsidRPr="00823D62">
        <w:rPr>
          <w:szCs w:val="22"/>
          <w:lang w:val="en-CA"/>
        </w:rPr>
        <w:t xml:space="preserve"> individually or in teams.</w:t>
      </w:r>
    </w:p>
    <w:p w14:paraId="467C65E9" w14:textId="3B8ECCF4" w:rsidR="00253FA3" w:rsidRPr="00823D62" w:rsidRDefault="00CD29F2" w:rsidP="00CD29F2">
      <w:pPr>
        <w:numPr>
          <w:ilvl w:val="0"/>
          <w:numId w:val="1"/>
        </w:numPr>
        <w:rPr>
          <w:szCs w:val="22"/>
          <w:lang w:val="en-CA"/>
        </w:rPr>
      </w:pPr>
      <w:r w:rsidRPr="00823D62">
        <w:rPr>
          <w:szCs w:val="22"/>
          <w:lang w:val="en-CA"/>
        </w:rPr>
        <w:t>Discuss Concept Q&amp;A.</w:t>
      </w:r>
      <w:r w:rsidR="00253FA3" w:rsidRPr="00823D62">
        <w:rPr>
          <w:szCs w:val="22"/>
          <w:lang w:val="en-CA"/>
        </w:rPr>
        <w:t xml:space="preserve"> Companies assume they are going concerns.</w:t>
      </w:r>
      <w:r w:rsidR="00B16816" w:rsidRPr="00823D62">
        <w:rPr>
          <w:szCs w:val="22"/>
          <w:lang w:val="en-CA"/>
        </w:rPr>
        <w:t xml:space="preserve"> </w:t>
      </w:r>
      <w:r w:rsidR="00253FA3" w:rsidRPr="00823D62">
        <w:rPr>
          <w:szCs w:val="22"/>
          <w:lang w:val="en-CA"/>
        </w:rPr>
        <w:t xml:space="preserve">Wouldn’t the valuation of a company’s assets be more relevant if this assumption were relaxed and the net assets valued at their current selling </w:t>
      </w:r>
      <w:r w:rsidR="001E32C0">
        <w:rPr>
          <w:szCs w:val="22"/>
          <w:lang w:val="en-CA"/>
        </w:rPr>
        <w:t>values</w:t>
      </w:r>
      <w:r w:rsidR="00253FA3" w:rsidRPr="00823D62">
        <w:rPr>
          <w:szCs w:val="22"/>
          <w:lang w:val="en-CA"/>
        </w:rPr>
        <w:t xml:space="preserve">?  </w:t>
      </w:r>
    </w:p>
    <w:p w14:paraId="2D5E776F" w14:textId="77777777" w:rsidR="00F218F4" w:rsidRPr="00823D62" w:rsidRDefault="00F218F4" w:rsidP="00853B5E">
      <w:pPr>
        <w:pBdr>
          <w:bottom w:val="double" w:sz="4" w:space="1" w:color="auto"/>
        </w:pBdr>
        <w:spacing w:before="0"/>
        <w:rPr>
          <w:b/>
          <w:sz w:val="12"/>
          <w:szCs w:val="12"/>
          <w:lang w:val="en-CA"/>
        </w:rPr>
      </w:pPr>
    </w:p>
    <w:p w14:paraId="1C18A45C" w14:textId="77777777" w:rsidR="00F218F4" w:rsidRPr="00823D62" w:rsidRDefault="00F218F4" w:rsidP="00F218F4">
      <w:pPr>
        <w:ind w:left="360"/>
        <w:jc w:val="left"/>
        <w:rPr>
          <w:b/>
          <w:caps/>
          <w:sz w:val="26"/>
          <w:lang w:val="en-CA"/>
        </w:rPr>
      </w:pPr>
    </w:p>
    <w:p w14:paraId="78661863" w14:textId="46D87CEE" w:rsidR="00B26566" w:rsidRPr="00823D62" w:rsidRDefault="0078265B" w:rsidP="00F218F4">
      <w:pPr>
        <w:numPr>
          <w:ilvl w:val="0"/>
          <w:numId w:val="3"/>
        </w:numPr>
        <w:jc w:val="left"/>
        <w:rPr>
          <w:b/>
          <w:caps/>
          <w:sz w:val="26"/>
          <w:lang w:val="en-CA"/>
        </w:rPr>
      </w:pPr>
      <w:r>
        <w:rPr>
          <w:b/>
          <w:caps/>
          <w:sz w:val="26"/>
          <w:lang w:val="en-CA"/>
        </w:rPr>
        <w:t>measur</w:t>
      </w:r>
      <w:r w:rsidR="00D117D1">
        <w:rPr>
          <w:b/>
          <w:caps/>
          <w:sz w:val="26"/>
          <w:lang w:val="en-CA"/>
        </w:rPr>
        <w:t xml:space="preserve">ing business activities: the </w:t>
      </w:r>
      <w:r w:rsidR="000039A2" w:rsidRPr="00823D62">
        <w:rPr>
          <w:b/>
          <w:caps/>
          <w:sz w:val="26"/>
          <w:lang w:val="en-CA"/>
        </w:rPr>
        <w:t xml:space="preserve">accounting cycle </w:t>
      </w:r>
    </w:p>
    <w:p w14:paraId="658CFCAD" w14:textId="5FF2A6C1" w:rsidR="00823D62" w:rsidRPr="00823D62" w:rsidRDefault="000C0053" w:rsidP="008F7A4D">
      <w:pPr>
        <w:jc w:val="left"/>
        <w:rPr>
          <w:szCs w:val="22"/>
          <w:lang w:val="en-CA"/>
        </w:rPr>
      </w:pPr>
      <w:r>
        <w:rPr>
          <w:lang w:val="en-CA"/>
        </w:rPr>
        <w:t xml:space="preserve">The </w:t>
      </w:r>
      <w:r w:rsidRPr="008F0CB2">
        <w:rPr>
          <w:lang w:val="en-CA"/>
        </w:rPr>
        <w:t>accounting cycle</w:t>
      </w:r>
      <w:r>
        <w:rPr>
          <w:lang w:val="en-CA"/>
        </w:rPr>
        <w:t xml:space="preserve"> is a s</w:t>
      </w:r>
      <w:r w:rsidR="00553F34" w:rsidRPr="00823D62">
        <w:rPr>
          <w:lang w:val="en-CA"/>
        </w:rPr>
        <w:t>equence of procedures used by companies to transform the effects of business activities into financial statements.</w:t>
      </w:r>
    </w:p>
    <w:p w14:paraId="4953FE3F" w14:textId="565AF711" w:rsidR="004F0213" w:rsidRPr="00823D62" w:rsidRDefault="008F7A4D" w:rsidP="0051112C">
      <w:pPr>
        <w:jc w:val="center"/>
        <w:rPr>
          <w:lang w:val="en-CA"/>
        </w:rPr>
      </w:pPr>
      <w:r>
        <w:rPr>
          <w:noProof/>
        </w:rPr>
        <w:drawing>
          <wp:inline distT="0" distB="0" distL="0" distR="0" wp14:anchorId="7AC52DAD" wp14:editId="759A8362">
            <wp:extent cx="5943600" cy="361378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O2_F03_pg069.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5943600" cy="3613785"/>
                    </a:xfrm>
                    <a:prstGeom prst="rect">
                      <a:avLst/>
                    </a:prstGeom>
                  </pic:spPr>
                </pic:pic>
              </a:graphicData>
            </a:graphic>
          </wp:inline>
        </w:drawing>
      </w:r>
    </w:p>
    <w:p w14:paraId="6767AF06" w14:textId="77777777" w:rsidR="00CF00F1" w:rsidRPr="00823D62" w:rsidRDefault="00553F34" w:rsidP="00654F12">
      <w:pPr>
        <w:numPr>
          <w:ilvl w:val="1"/>
          <w:numId w:val="3"/>
        </w:numPr>
        <w:tabs>
          <w:tab w:val="left" w:pos="426"/>
        </w:tabs>
        <w:ind w:left="0" w:firstLine="0"/>
        <w:jc w:val="left"/>
        <w:rPr>
          <w:b/>
          <w:i/>
          <w:sz w:val="24"/>
          <w:lang w:val="en-CA"/>
        </w:rPr>
      </w:pPr>
      <w:r w:rsidRPr="00823D62">
        <w:rPr>
          <w:b/>
          <w:i/>
          <w:sz w:val="24"/>
          <w:lang w:val="en-CA"/>
        </w:rPr>
        <w:t>Economic Events</w:t>
      </w:r>
    </w:p>
    <w:p w14:paraId="0FB25CD6" w14:textId="77777777" w:rsidR="00073783" w:rsidRPr="00823D62" w:rsidRDefault="00CF00F1" w:rsidP="00BC55BF">
      <w:pPr>
        <w:tabs>
          <w:tab w:val="left" w:pos="851"/>
        </w:tabs>
        <w:rPr>
          <w:lang w:val="en-CA"/>
        </w:rPr>
      </w:pPr>
      <w:r w:rsidRPr="00823D62">
        <w:rPr>
          <w:lang w:val="en-CA"/>
        </w:rPr>
        <w:t xml:space="preserve">An objective of accounting is to measure the effects of events that influence a company and incorporate these events into the accounting system and, ultimately, the financial statements. However, not every event that affects a company is recorded in the accounting records. </w:t>
      </w:r>
    </w:p>
    <w:p w14:paraId="48A0478C" w14:textId="2A09E40F" w:rsidR="001E41A6" w:rsidRPr="00823D62" w:rsidRDefault="00B16816" w:rsidP="00BC55BF">
      <w:pPr>
        <w:tabs>
          <w:tab w:val="left" w:pos="851"/>
        </w:tabs>
        <w:rPr>
          <w:lang w:val="en-CA"/>
        </w:rPr>
      </w:pPr>
      <w:r w:rsidRPr="00823D62">
        <w:rPr>
          <w:lang w:val="en-CA"/>
        </w:rPr>
        <w:t>For</w:t>
      </w:r>
      <w:r w:rsidR="00CF00F1" w:rsidRPr="00823D62">
        <w:rPr>
          <w:lang w:val="en-CA"/>
        </w:rPr>
        <w:t xml:space="preserve"> an event to be recorded, or recognized, in the accounting system, the items making up the event must</w:t>
      </w:r>
      <w:r w:rsidR="004F0213">
        <w:rPr>
          <w:lang w:val="en-CA"/>
        </w:rPr>
        <w:t xml:space="preserve"> have an</w:t>
      </w:r>
      <w:r w:rsidR="00CF00F1" w:rsidRPr="00823D62">
        <w:rPr>
          <w:lang w:val="en-CA"/>
        </w:rPr>
        <w:t xml:space="preserve"> impact </w:t>
      </w:r>
      <w:r w:rsidR="004F0213">
        <w:rPr>
          <w:lang w:val="en-CA"/>
        </w:rPr>
        <w:t xml:space="preserve">on </w:t>
      </w:r>
      <w:r w:rsidR="00CF00F1" w:rsidRPr="00823D62">
        <w:rPr>
          <w:lang w:val="en-CA"/>
        </w:rPr>
        <w:t xml:space="preserve">a financial statement element (asset, liability, </w:t>
      </w:r>
      <w:r w:rsidR="00553031" w:rsidRPr="00823D62">
        <w:rPr>
          <w:lang w:val="en-CA"/>
        </w:rPr>
        <w:t xml:space="preserve">shareholders’ </w:t>
      </w:r>
      <w:r w:rsidR="00CF00F1" w:rsidRPr="00823D62">
        <w:rPr>
          <w:lang w:val="en-CA"/>
        </w:rPr>
        <w:t xml:space="preserve">equity, revenue, or expense) and be </w:t>
      </w:r>
      <w:r w:rsidR="00C013D1" w:rsidRPr="00823D62">
        <w:rPr>
          <w:lang w:val="en-CA"/>
        </w:rPr>
        <w:t>a faithful representation of the event</w:t>
      </w:r>
      <w:r w:rsidR="00CF00F1" w:rsidRPr="00823D62">
        <w:rPr>
          <w:lang w:val="en-CA"/>
        </w:rPr>
        <w:t>.</w:t>
      </w:r>
    </w:p>
    <w:p w14:paraId="7964A05D" w14:textId="77777777" w:rsidR="00E65D2B" w:rsidRDefault="00E65D2B" w:rsidP="00823D62">
      <w:pPr>
        <w:rPr>
          <w:szCs w:val="22"/>
          <w:lang w:val="en-CA"/>
        </w:rPr>
      </w:pPr>
    </w:p>
    <w:p w14:paraId="10B9C92B" w14:textId="77777777" w:rsidR="00176BDC" w:rsidRDefault="00176BDC">
      <w:pPr>
        <w:spacing w:before="0" w:after="0"/>
        <w:jc w:val="left"/>
        <w:rPr>
          <w:szCs w:val="22"/>
          <w:lang w:val="en-CA"/>
        </w:rPr>
      </w:pPr>
      <w:r>
        <w:rPr>
          <w:szCs w:val="22"/>
          <w:lang w:val="en-CA"/>
        </w:rPr>
        <w:br w:type="page"/>
      </w:r>
    </w:p>
    <w:p w14:paraId="1924B961" w14:textId="07D4D382" w:rsidR="001E41A6" w:rsidRPr="00823D62" w:rsidRDefault="008F7A4D" w:rsidP="00654F12">
      <w:pPr>
        <w:pStyle w:val="Heading2"/>
        <w:numPr>
          <w:ilvl w:val="1"/>
          <w:numId w:val="3"/>
        </w:numPr>
        <w:tabs>
          <w:tab w:val="left" w:pos="426"/>
        </w:tabs>
        <w:ind w:left="0" w:firstLine="0"/>
        <w:rPr>
          <w:szCs w:val="24"/>
          <w:lang w:val="en-CA"/>
        </w:rPr>
      </w:pPr>
      <w:r>
        <w:rPr>
          <w:noProof/>
          <w:szCs w:val="24"/>
        </w:rPr>
        <w:lastRenderedPageBreak/>
        <w:drawing>
          <wp:anchor distT="0" distB="0" distL="114300" distR="114300" simplePos="0" relativeHeight="251658240" behindDoc="0" locked="0" layoutInCell="1" allowOverlap="1" wp14:anchorId="14C7C2D2" wp14:editId="12C2D534">
            <wp:simplePos x="1184744" y="914400"/>
            <wp:positionH relativeFrom="margin">
              <wp:align>left</wp:align>
            </wp:positionH>
            <wp:positionV relativeFrom="margin">
              <wp:align>top</wp:align>
            </wp:positionV>
            <wp:extent cx="5943600" cy="1473835"/>
            <wp:effectExtent l="0" t="0" r="0" b="0"/>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CO2_F04_pg070.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5943600" cy="1473835"/>
                    </a:xfrm>
                    <a:prstGeom prst="rect">
                      <a:avLst/>
                    </a:prstGeom>
                  </pic:spPr>
                </pic:pic>
              </a:graphicData>
            </a:graphic>
          </wp:anchor>
        </w:drawing>
      </w:r>
      <w:r w:rsidR="00D3253E" w:rsidRPr="00823D62">
        <w:rPr>
          <w:szCs w:val="24"/>
          <w:lang w:val="en-CA"/>
        </w:rPr>
        <w:t xml:space="preserve">The Expanded </w:t>
      </w:r>
      <w:r w:rsidR="00553031" w:rsidRPr="00823D62">
        <w:rPr>
          <w:szCs w:val="24"/>
          <w:lang w:val="en-CA"/>
        </w:rPr>
        <w:t xml:space="preserve">Basic </w:t>
      </w:r>
      <w:r w:rsidR="00D3253E" w:rsidRPr="00823D62">
        <w:rPr>
          <w:szCs w:val="24"/>
          <w:lang w:val="en-CA"/>
        </w:rPr>
        <w:t>Accounting Equation</w:t>
      </w:r>
    </w:p>
    <w:p w14:paraId="30E8880B" w14:textId="77777777" w:rsidR="007051F0" w:rsidRDefault="007051F0" w:rsidP="00823D62">
      <w:pPr>
        <w:rPr>
          <w:szCs w:val="22"/>
          <w:lang w:val="en-CA"/>
        </w:rPr>
      </w:pPr>
    </w:p>
    <w:p w14:paraId="0838C89A" w14:textId="64524721" w:rsidR="00BE3B08" w:rsidRPr="00823D62" w:rsidRDefault="008F7A4D" w:rsidP="008F7A4D">
      <w:pPr>
        <w:pBdr>
          <w:bottom w:val="double" w:sz="4" w:space="1" w:color="auto"/>
        </w:pBdr>
        <w:spacing w:before="0"/>
        <w:jc w:val="center"/>
        <w:rPr>
          <w:b/>
          <w:lang w:val="en-CA"/>
        </w:rPr>
      </w:pPr>
      <w:r>
        <w:rPr>
          <w:b/>
          <w:noProof/>
        </w:rPr>
        <w:drawing>
          <wp:inline distT="0" distB="0" distL="0" distR="0" wp14:anchorId="437FBBB1" wp14:editId="67B98D16">
            <wp:extent cx="5943600" cy="1925955"/>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CO2_F05_pg071.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5943600" cy="1925955"/>
                    </a:xfrm>
                    <a:prstGeom prst="rect">
                      <a:avLst/>
                    </a:prstGeom>
                  </pic:spPr>
                </pic:pic>
              </a:graphicData>
            </a:graphic>
          </wp:inline>
        </w:drawing>
      </w:r>
    </w:p>
    <w:p w14:paraId="05747A11" w14:textId="77777777" w:rsidR="001E41A6" w:rsidRPr="00823D62" w:rsidRDefault="00387C60" w:rsidP="00456DE3">
      <w:pPr>
        <w:keepNext/>
        <w:numPr>
          <w:ilvl w:val="0"/>
          <w:numId w:val="3"/>
        </w:numPr>
        <w:spacing w:before="360"/>
        <w:jc w:val="left"/>
        <w:rPr>
          <w:b/>
          <w:caps/>
          <w:sz w:val="26"/>
          <w:lang w:val="en-CA"/>
        </w:rPr>
      </w:pPr>
      <w:r w:rsidRPr="00823D62">
        <w:rPr>
          <w:b/>
          <w:caps/>
          <w:sz w:val="26"/>
          <w:lang w:val="en-CA"/>
        </w:rPr>
        <w:t>Step 1: Analyze Transactions</w:t>
      </w:r>
    </w:p>
    <w:p w14:paraId="607B818A" w14:textId="77777777" w:rsidR="00387C60" w:rsidRPr="00823D62" w:rsidRDefault="00387C60" w:rsidP="00387C60">
      <w:pPr>
        <w:rPr>
          <w:lang w:val="en-CA"/>
        </w:rPr>
      </w:pPr>
      <w:r w:rsidRPr="008F0CB2">
        <w:rPr>
          <w:lang w:val="en-CA"/>
        </w:rPr>
        <w:t>Transaction analysis</w:t>
      </w:r>
      <w:r w:rsidRPr="00823D62">
        <w:rPr>
          <w:lang w:val="en-CA"/>
        </w:rPr>
        <w:t xml:space="preserve"> is the process of determining the economic effects of a transaction on the elements of the accounting equation. It usually begins with the gathering of source documents that describe business activities.</w:t>
      </w:r>
    </w:p>
    <w:p w14:paraId="7D258124" w14:textId="77777777" w:rsidR="00387C60" w:rsidRPr="00823D62" w:rsidRDefault="00387C60" w:rsidP="00387C60">
      <w:pPr>
        <w:rPr>
          <w:lang w:val="en-CA"/>
        </w:rPr>
      </w:pPr>
      <w:r w:rsidRPr="00823D62">
        <w:rPr>
          <w:lang w:val="en-CA"/>
        </w:rPr>
        <w:t>Source documents can be internally or externally prepared and include items such as purchase orders, cash register tapes, and invoices. After gathering the source documents, accountants must analyze these business activities to determine which transactions meet the criteria for recognition in the accounting records.</w:t>
      </w:r>
    </w:p>
    <w:p w14:paraId="22D84581" w14:textId="77777777" w:rsidR="00E55366" w:rsidRPr="00823D62" w:rsidRDefault="00387C60" w:rsidP="000560C3">
      <w:pPr>
        <w:spacing w:before="0"/>
        <w:rPr>
          <w:lang w:val="en-CA"/>
        </w:rPr>
      </w:pPr>
      <w:r w:rsidRPr="00823D62">
        <w:rPr>
          <w:lang w:val="en-CA"/>
        </w:rPr>
        <w:t>For a transaction to be recorded in the accounting records it must be reliably measured and must affect a financial s</w:t>
      </w:r>
      <w:r w:rsidR="00803C9C" w:rsidRPr="00823D62">
        <w:rPr>
          <w:lang w:val="en-CA"/>
        </w:rPr>
        <w:t>tatement element.</w:t>
      </w:r>
    </w:p>
    <w:p w14:paraId="5DEF306A" w14:textId="77777777" w:rsidR="000560C3" w:rsidRPr="00823D62" w:rsidRDefault="000560C3" w:rsidP="000560C3">
      <w:pPr>
        <w:rPr>
          <w:lang w:val="en-CA"/>
        </w:rPr>
      </w:pPr>
      <w:r w:rsidRPr="00823D62">
        <w:rPr>
          <w:lang w:val="en-CA"/>
        </w:rPr>
        <w:t>Two underlying principles of transaction analysis:</w:t>
      </w:r>
    </w:p>
    <w:p w14:paraId="3C214872" w14:textId="44CF3597" w:rsidR="000560C3" w:rsidRPr="00823D62" w:rsidRDefault="004631FC" w:rsidP="004631FC">
      <w:pPr>
        <w:ind w:left="851" w:hanging="425"/>
        <w:rPr>
          <w:lang w:val="en-CA"/>
        </w:rPr>
      </w:pPr>
      <w:r>
        <w:rPr>
          <w:lang w:val="en-CA"/>
        </w:rPr>
        <w:t>1.</w:t>
      </w:r>
      <w:r>
        <w:rPr>
          <w:lang w:val="en-CA"/>
        </w:rPr>
        <w:tab/>
      </w:r>
      <w:r w:rsidR="000560C3" w:rsidRPr="00823D62">
        <w:rPr>
          <w:lang w:val="en-CA"/>
        </w:rPr>
        <w:t>There was a dual effect on the accounting equation.</w:t>
      </w:r>
    </w:p>
    <w:p w14:paraId="63E51381" w14:textId="5C47C117" w:rsidR="000560C3" w:rsidRPr="00823D62" w:rsidRDefault="004631FC" w:rsidP="004631FC">
      <w:pPr>
        <w:ind w:left="851" w:hanging="425"/>
        <w:rPr>
          <w:lang w:val="en-CA"/>
        </w:rPr>
      </w:pPr>
      <w:r>
        <w:rPr>
          <w:lang w:val="en-CA"/>
        </w:rPr>
        <w:t>2.</w:t>
      </w:r>
      <w:r>
        <w:rPr>
          <w:lang w:val="en-CA"/>
        </w:rPr>
        <w:tab/>
      </w:r>
      <w:r w:rsidR="000560C3" w:rsidRPr="00823D62">
        <w:rPr>
          <w:lang w:val="en-CA"/>
        </w:rPr>
        <w:t>The accounting equation remained in balance (assets equal</w:t>
      </w:r>
      <w:r w:rsidR="00225F16" w:rsidRPr="00823D62">
        <w:rPr>
          <w:lang w:val="en-CA"/>
        </w:rPr>
        <w:t>l</w:t>
      </w:r>
      <w:r w:rsidR="000560C3" w:rsidRPr="00823D62">
        <w:rPr>
          <w:lang w:val="en-CA"/>
        </w:rPr>
        <w:t xml:space="preserve">ed liabilities plus </w:t>
      </w:r>
      <w:r w:rsidR="00553031" w:rsidRPr="00823D62">
        <w:rPr>
          <w:lang w:val="en-CA"/>
        </w:rPr>
        <w:t xml:space="preserve">shareholders’ </w:t>
      </w:r>
      <w:r w:rsidR="000560C3" w:rsidRPr="00823D62">
        <w:rPr>
          <w:lang w:val="en-CA"/>
        </w:rPr>
        <w:t>equity after the transaction).</w:t>
      </w:r>
    </w:p>
    <w:p w14:paraId="662A30C0" w14:textId="77777777" w:rsidR="00387C60" w:rsidRPr="00823D62" w:rsidRDefault="00387C60" w:rsidP="00E55366">
      <w:pPr>
        <w:pBdr>
          <w:bottom w:val="double" w:sz="4" w:space="1" w:color="auto"/>
        </w:pBdr>
        <w:spacing w:before="0"/>
        <w:rPr>
          <w:b/>
          <w:lang w:val="en-CA"/>
        </w:rPr>
      </w:pPr>
    </w:p>
    <w:p w14:paraId="7B9D1D5F" w14:textId="34106AC7" w:rsidR="00803C9C" w:rsidRPr="00823D62" w:rsidRDefault="00803C9C" w:rsidP="00803C9C">
      <w:pPr>
        <w:pStyle w:val="Heading2"/>
        <w:spacing w:before="60"/>
        <w:rPr>
          <w:lang w:val="en-CA"/>
        </w:rPr>
      </w:pPr>
      <w:r w:rsidRPr="00823D62">
        <w:rPr>
          <w:lang w:val="en-CA"/>
        </w:rPr>
        <w:t>Cornerstone 2</w:t>
      </w:r>
      <w:r w:rsidR="004631FC">
        <w:rPr>
          <w:lang w:val="en-CA"/>
        </w:rPr>
        <w:t>.</w:t>
      </w:r>
      <w:r w:rsidR="00A74144" w:rsidRPr="00823D62">
        <w:rPr>
          <w:lang w:val="en-CA"/>
        </w:rPr>
        <w:t>2</w:t>
      </w:r>
      <w:r w:rsidRPr="00823D62">
        <w:rPr>
          <w:lang w:val="en-CA"/>
        </w:rPr>
        <w:t>: Perform</w:t>
      </w:r>
      <w:r w:rsidR="00A74144" w:rsidRPr="00823D62">
        <w:rPr>
          <w:lang w:val="en-CA"/>
        </w:rPr>
        <w:t>ing</w:t>
      </w:r>
      <w:r w:rsidRPr="00823D62">
        <w:rPr>
          <w:lang w:val="en-CA"/>
        </w:rPr>
        <w:t xml:space="preserve"> Transaction Analysis</w:t>
      </w:r>
    </w:p>
    <w:p w14:paraId="557CCDBB" w14:textId="77777777" w:rsidR="00803C9C" w:rsidRPr="00823D62" w:rsidRDefault="00803C9C" w:rsidP="00803C9C">
      <w:pPr>
        <w:rPr>
          <w:szCs w:val="22"/>
          <w:lang w:val="en-CA"/>
        </w:rPr>
      </w:pPr>
      <w:r w:rsidRPr="00823D62">
        <w:rPr>
          <w:szCs w:val="22"/>
          <w:lang w:val="en-CA"/>
        </w:rPr>
        <w:t>The Cornerstones can be implemented in your classes in several different ways:</w:t>
      </w:r>
    </w:p>
    <w:p w14:paraId="2FED6177" w14:textId="02E6FA0D" w:rsidR="00803C9C" w:rsidRPr="00823D62" w:rsidRDefault="004631FC" w:rsidP="004631FC">
      <w:pPr>
        <w:ind w:left="851" w:hanging="425"/>
        <w:rPr>
          <w:szCs w:val="22"/>
          <w:lang w:val="en-CA"/>
        </w:rPr>
      </w:pPr>
      <w:r>
        <w:rPr>
          <w:szCs w:val="22"/>
          <w:lang w:val="en-CA"/>
        </w:rPr>
        <w:t>1.</w:t>
      </w:r>
      <w:r>
        <w:rPr>
          <w:szCs w:val="22"/>
          <w:lang w:val="en-CA"/>
        </w:rPr>
        <w:tab/>
      </w:r>
      <w:r w:rsidR="00803C9C" w:rsidRPr="00823D62">
        <w:rPr>
          <w:szCs w:val="22"/>
          <w:lang w:val="en-CA"/>
        </w:rPr>
        <w:t>Demonstrate Cornerstone 2</w:t>
      </w:r>
      <w:r>
        <w:rPr>
          <w:szCs w:val="22"/>
          <w:lang w:val="en-CA"/>
        </w:rPr>
        <w:t>.</w:t>
      </w:r>
      <w:r w:rsidR="00473DD8" w:rsidRPr="00823D62">
        <w:rPr>
          <w:szCs w:val="22"/>
          <w:lang w:val="en-CA"/>
        </w:rPr>
        <w:t>2</w:t>
      </w:r>
      <w:r w:rsidR="00803C9C" w:rsidRPr="00823D62">
        <w:rPr>
          <w:szCs w:val="22"/>
          <w:lang w:val="en-CA"/>
        </w:rPr>
        <w:t xml:space="preserve"> in the </w:t>
      </w:r>
      <w:r w:rsidR="00DC3E53" w:rsidRPr="00823D62">
        <w:rPr>
          <w:i/>
          <w:szCs w:val="22"/>
          <w:lang w:val="en-CA"/>
        </w:rPr>
        <w:t>Cornerstones</w:t>
      </w:r>
      <w:r w:rsidR="00803C9C" w:rsidRPr="00823D62">
        <w:rPr>
          <w:szCs w:val="22"/>
          <w:lang w:val="en-CA"/>
        </w:rPr>
        <w:t xml:space="preserve"> text as an example in class.</w:t>
      </w:r>
    </w:p>
    <w:p w14:paraId="40C0E69A" w14:textId="2CCB0493" w:rsidR="00803C9C" w:rsidRPr="00823D62" w:rsidRDefault="004631FC" w:rsidP="004631FC">
      <w:pPr>
        <w:ind w:left="851" w:hanging="425"/>
        <w:rPr>
          <w:szCs w:val="22"/>
          <w:lang w:val="en-CA"/>
        </w:rPr>
      </w:pPr>
      <w:r>
        <w:rPr>
          <w:szCs w:val="22"/>
          <w:lang w:val="en-CA"/>
        </w:rPr>
        <w:t>2.</w:t>
      </w:r>
      <w:r>
        <w:rPr>
          <w:szCs w:val="22"/>
          <w:lang w:val="en-CA"/>
        </w:rPr>
        <w:tab/>
      </w:r>
      <w:r w:rsidR="00803C9C" w:rsidRPr="00823D62">
        <w:rPr>
          <w:szCs w:val="22"/>
          <w:lang w:val="en-CA"/>
        </w:rPr>
        <w:t>Use Exercise</w:t>
      </w:r>
      <w:r w:rsidR="00225F16" w:rsidRPr="00823D62">
        <w:rPr>
          <w:szCs w:val="22"/>
          <w:lang w:val="en-CA"/>
        </w:rPr>
        <w:t>s</w:t>
      </w:r>
      <w:r w:rsidR="00803C9C" w:rsidRPr="00823D62">
        <w:rPr>
          <w:szCs w:val="22"/>
          <w:lang w:val="en-CA"/>
        </w:rPr>
        <w:t xml:space="preserve"> 2-</w:t>
      </w:r>
      <w:r w:rsidR="00F90660">
        <w:rPr>
          <w:szCs w:val="22"/>
          <w:lang w:val="en-CA"/>
        </w:rPr>
        <w:t>22</w:t>
      </w:r>
      <w:r w:rsidR="00A74144" w:rsidRPr="00823D62">
        <w:rPr>
          <w:szCs w:val="22"/>
          <w:lang w:val="en-CA"/>
        </w:rPr>
        <w:t>, 2-</w:t>
      </w:r>
      <w:r w:rsidR="00F90660" w:rsidRPr="00823D62">
        <w:rPr>
          <w:szCs w:val="22"/>
          <w:lang w:val="en-CA"/>
        </w:rPr>
        <w:t>2</w:t>
      </w:r>
      <w:r w:rsidR="00F90660">
        <w:rPr>
          <w:szCs w:val="22"/>
          <w:lang w:val="en-CA"/>
        </w:rPr>
        <w:t>3</w:t>
      </w:r>
      <w:r w:rsidR="00A74144" w:rsidRPr="00823D62">
        <w:rPr>
          <w:szCs w:val="22"/>
          <w:lang w:val="en-CA"/>
        </w:rPr>
        <w:t>,</w:t>
      </w:r>
      <w:r w:rsidR="00225F16" w:rsidRPr="00823D62">
        <w:rPr>
          <w:szCs w:val="22"/>
          <w:lang w:val="en-CA"/>
        </w:rPr>
        <w:t xml:space="preserve"> and</w:t>
      </w:r>
      <w:r w:rsidR="00A74144" w:rsidRPr="00823D62">
        <w:rPr>
          <w:szCs w:val="22"/>
          <w:lang w:val="en-CA"/>
        </w:rPr>
        <w:t xml:space="preserve"> 2-</w:t>
      </w:r>
      <w:r w:rsidR="00F90660" w:rsidRPr="00823D62">
        <w:rPr>
          <w:szCs w:val="22"/>
          <w:lang w:val="en-CA"/>
        </w:rPr>
        <w:t>2</w:t>
      </w:r>
      <w:r w:rsidR="00F90660">
        <w:rPr>
          <w:szCs w:val="22"/>
          <w:lang w:val="en-CA"/>
        </w:rPr>
        <w:t>4</w:t>
      </w:r>
      <w:r w:rsidR="00F90660" w:rsidRPr="00823D62">
        <w:rPr>
          <w:szCs w:val="22"/>
          <w:lang w:val="en-CA"/>
        </w:rPr>
        <w:t xml:space="preserve"> </w:t>
      </w:r>
      <w:r w:rsidR="00803C9C" w:rsidRPr="00823D62">
        <w:rPr>
          <w:szCs w:val="22"/>
          <w:lang w:val="en-CA"/>
        </w:rPr>
        <w:t>as demo, in-class exercise</w:t>
      </w:r>
      <w:r w:rsidR="00B63866">
        <w:rPr>
          <w:szCs w:val="22"/>
          <w:lang w:val="en-CA"/>
        </w:rPr>
        <w:t>s</w:t>
      </w:r>
      <w:r w:rsidR="00803C9C" w:rsidRPr="00823D62">
        <w:rPr>
          <w:szCs w:val="22"/>
          <w:lang w:val="en-CA"/>
        </w:rPr>
        <w:t>. Students can work the exercise</w:t>
      </w:r>
      <w:r w:rsidR="00B63866">
        <w:rPr>
          <w:szCs w:val="22"/>
          <w:lang w:val="en-CA"/>
        </w:rPr>
        <w:t>s</w:t>
      </w:r>
      <w:r w:rsidR="00803C9C" w:rsidRPr="00823D62">
        <w:rPr>
          <w:szCs w:val="22"/>
          <w:lang w:val="en-CA"/>
        </w:rPr>
        <w:t xml:space="preserve"> individually or in teams.</w:t>
      </w:r>
    </w:p>
    <w:p w14:paraId="435B69A7" w14:textId="77777777" w:rsidR="00CA5DB2" w:rsidRPr="00823D62" w:rsidRDefault="00CA5DB2">
      <w:pPr>
        <w:pBdr>
          <w:bottom w:val="double" w:sz="4" w:space="1" w:color="auto"/>
        </w:pBdr>
        <w:spacing w:before="0"/>
        <w:rPr>
          <w:b/>
          <w:sz w:val="12"/>
          <w:szCs w:val="12"/>
          <w:lang w:val="en-CA"/>
        </w:rPr>
      </w:pPr>
    </w:p>
    <w:p w14:paraId="24F0FEFD" w14:textId="77777777" w:rsidR="001E41A6" w:rsidRPr="00823D62" w:rsidRDefault="00273768" w:rsidP="00456DE3">
      <w:pPr>
        <w:keepNext/>
        <w:numPr>
          <w:ilvl w:val="0"/>
          <w:numId w:val="3"/>
        </w:numPr>
        <w:spacing w:before="360"/>
        <w:jc w:val="left"/>
        <w:rPr>
          <w:b/>
          <w:caps/>
          <w:sz w:val="26"/>
          <w:lang w:val="en-CA"/>
        </w:rPr>
      </w:pPr>
      <w:r w:rsidRPr="00823D62">
        <w:rPr>
          <w:b/>
          <w:caps/>
          <w:sz w:val="26"/>
          <w:lang w:val="en-CA"/>
        </w:rPr>
        <w:lastRenderedPageBreak/>
        <w:t>double-Entry accounting</w:t>
      </w:r>
    </w:p>
    <w:p w14:paraId="4C730926" w14:textId="77777777" w:rsidR="00D7754C" w:rsidRPr="00823D62" w:rsidRDefault="009D4DD3" w:rsidP="00D7754C">
      <w:pPr>
        <w:rPr>
          <w:lang w:val="en-CA"/>
        </w:rPr>
      </w:pPr>
      <w:r w:rsidRPr="00823D62">
        <w:rPr>
          <w:lang w:val="en-CA"/>
        </w:rPr>
        <w:t xml:space="preserve">Describes the system used by companies to record the effects of transactions on the accounting equation. </w:t>
      </w:r>
      <w:r w:rsidR="00D7754C" w:rsidRPr="00823D62">
        <w:rPr>
          <w:lang w:val="en-CA"/>
        </w:rPr>
        <w:t>Effects of transactions are recorded in accounts</w:t>
      </w:r>
      <w:r w:rsidR="00225F16" w:rsidRPr="00823D62">
        <w:rPr>
          <w:lang w:val="en-CA"/>
        </w:rPr>
        <w:t>;</w:t>
      </w:r>
      <w:r w:rsidR="00D7754C" w:rsidRPr="00823D62">
        <w:rPr>
          <w:lang w:val="en-CA"/>
        </w:rPr>
        <w:t xml:space="preserve"> each transaction affects at least two accounts. </w:t>
      </w:r>
    </w:p>
    <w:p w14:paraId="7432DD74" w14:textId="77777777" w:rsidR="009D4DD3" w:rsidRPr="00823D62" w:rsidRDefault="00D7754C" w:rsidP="00D7754C">
      <w:pPr>
        <w:rPr>
          <w:lang w:val="en-CA"/>
        </w:rPr>
      </w:pPr>
      <w:r w:rsidRPr="00823D62">
        <w:rPr>
          <w:lang w:val="en-CA"/>
        </w:rPr>
        <w:t>In this section, we will explore accounts and the process by which transactions get reflected in specific accounts.</w:t>
      </w:r>
    </w:p>
    <w:p w14:paraId="5E66A57F" w14:textId="77777777" w:rsidR="00D7754C" w:rsidRPr="00823D62" w:rsidRDefault="00D7754C" w:rsidP="009D4DD3">
      <w:pPr>
        <w:rPr>
          <w:b/>
          <w:i/>
          <w:sz w:val="20"/>
          <w:lang w:val="en-CA"/>
        </w:rPr>
      </w:pPr>
    </w:p>
    <w:p w14:paraId="22E7EACE" w14:textId="40F6B9B6" w:rsidR="009D4DD3" w:rsidRPr="00823D62" w:rsidRDefault="00755D09" w:rsidP="00654F12">
      <w:pPr>
        <w:tabs>
          <w:tab w:val="left" w:pos="426"/>
        </w:tabs>
        <w:rPr>
          <w:b/>
          <w:i/>
          <w:sz w:val="24"/>
          <w:szCs w:val="24"/>
          <w:lang w:val="en-CA"/>
        </w:rPr>
      </w:pPr>
      <w:r>
        <w:rPr>
          <w:b/>
          <w:i/>
          <w:sz w:val="24"/>
          <w:szCs w:val="24"/>
          <w:lang w:val="en-CA"/>
        </w:rPr>
        <w:t>A.</w:t>
      </w:r>
      <w:r>
        <w:rPr>
          <w:b/>
          <w:i/>
          <w:sz w:val="24"/>
          <w:szCs w:val="24"/>
          <w:lang w:val="en-CA"/>
        </w:rPr>
        <w:tab/>
      </w:r>
      <w:r w:rsidR="009D4DD3" w:rsidRPr="00823D62">
        <w:rPr>
          <w:b/>
          <w:i/>
          <w:sz w:val="24"/>
          <w:szCs w:val="24"/>
          <w:lang w:val="en-CA"/>
        </w:rPr>
        <w:t>Accounts</w:t>
      </w:r>
    </w:p>
    <w:p w14:paraId="3627A95E" w14:textId="77777777" w:rsidR="00D7754C" w:rsidRPr="00823D62" w:rsidRDefault="00D7754C" w:rsidP="00F218F4">
      <w:pPr>
        <w:rPr>
          <w:lang w:val="en-CA"/>
        </w:rPr>
      </w:pPr>
      <w:r w:rsidRPr="00823D62">
        <w:rPr>
          <w:lang w:val="en-CA"/>
        </w:rPr>
        <w:t xml:space="preserve">An </w:t>
      </w:r>
      <w:r w:rsidRPr="008F0CB2">
        <w:rPr>
          <w:lang w:val="en-CA"/>
        </w:rPr>
        <w:t>account is</w:t>
      </w:r>
      <w:r w:rsidRPr="00823D62">
        <w:rPr>
          <w:lang w:val="en-CA"/>
        </w:rPr>
        <w:t xml:space="preserve"> a record of increases and decreases in each of the basic elements of the financial statements.</w:t>
      </w:r>
    </w:p>
    <w:p w14:paraId="56614AF6" w14:textId="0D889A97" w:rsidR="00823D62" w:rsidRPr="00823D62" w:rsidRDefault="00D7754C" w:rsidP="00823D62">
      <w:pPr>
        <w:rPr>
          <w:lang w:val="en-CA"/>
        </w:rPr>
      </w:pPr>
      <w:r w:rsidRPr="00823D62">
        <w:rPr>
          <w:lang w:val="en-CA"/>
        </w:rPr>
        <w:t xml:space="preserve">The list of accounts used by the company is termed a </w:t>
      </w:r>
      <w:r w:rsidRPr="008F0CB2">
        <w:rPr>
          <w:lang w:val="en-CA"/>
        </w:rPr>
        <w:t>chart of accounts.</w:t>
      </w:r>
    </w:p>
    <w:p w14:paraId="278A73C7" w14:textId="235C055E" w:rsidR="00823D62" w:rsidRPr="00823D62" w:rsidRDefault="008F7A4D" w:rsidP="00823D62">
      <w:pPr>
        <w:rPr>
          <w:lang w:val="en-CA"/>
        </w:rPr>
      </w:pPr>
      <w:r>
        <w:rPr>
          <w:noProof/>
        </w:rPr>
        <w:drawing>
          <wp:inline distT="0" distB="0" distL="0" distR="0" wp14:anchorId="1C46B41A" wp14:editId="3990CC8D">
            <wp:extent cx="5943600" cy="2108835"/>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CO2_T02_pg079.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5943600" cy="2108835"/>
                    </a:xfrm>
                    <a:prstGeom prst="rect">
                      <a:avLst/>
                    </a:prstGeom>
                  </pic:spPr>
                </pic:pic>
              </a:graphicData>
            </a:graphic>
          </wp:inline>
        </w:drawing>
      </w:r>
    </w:p>
    <w:p w14:paraId="037B4C8E" w14:textId="4AAA5804" w:rsidR="00E65D2B" w:rsidRDefault="008F7A4D" w:rsidP="00D41D7B">
      <w:pPr>
        <w:rPr>
          <w:lang w:val="en-CA"/>
        </w:rPr>
      </w:pPr>
      <w:r>
        <w:rPr>
          <w:noProof/>
        </w:rPr>
        <w:drawing>
          <wp:inline distT="0" distB="0" distL="0" distR="0" wp14:anchorId="03FF7C14" wp14:editId="6347190D">
            <wp:extent cx="5943600" cy="1417320"/>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CO2_F07_pg080.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5943600" cy="1417320"/>
                    </a:xfrm>
                    <a:prstGeom prst="rect">
                      <a:avLst/>
                    </a:prstGeom>
                  </pic:spPr>
                </pic:pic>
              </a:graphicData>
            </a:graphic>
          </wp:inline>
        </w:drawing>
      </w:r>
    </w:p>
    <w:p w14:paraId="4267296C" w14:textId="77777777" w:rsidR="00176BDC" w:rsidRPr="00823D62" w:rsidRDefault="00176BDC" w:rsidP="00D41D7B">
      <w:pPr>
        <w:rPr>
          <w:lang w:val="en-CA"/>
        </w:rPr>
      </w:pPr>
    </w:p>
    <w:p w14:paraId="6734B154" w14:textId="1A49A818" w:rsidR="00D41D7B" w:rsidRPr="00823D62" w:rsidRDefault="00755D09" w:rsidP="00654F12">
      <w:pPr>
        <w:tabs>
          <w:tab w:val="left" w:pos="426"/>
          <w:tab w:val="left" w:pos="851"/>
        </w:tabs>
        <w:rPr>
          <w:b/>
          <w:i/>
          <w:sz w:val="24"/>
          <w:szCs w:val="24"/>
          <w:lang w:val="en-CA"/>
        </w:rPr>
      </w:pPr>
      <w:r>
        <w:rPr>
          <w:b/>
          <w:i/>
          <w:sz w:val="24"/>
          <w:szCs w:val="24"/>
          <w:lang w:val="en-CA"/>
        </w:rPr>
        <w:t>B.</w:t>
      </w:r>
      <w:r>
        <w:rPr>
          <w:b/>
          <w:i/>
          <w:sz w:val="24"/>
          <w:szCs w:val="24"/>
          <w:lang w:val="en-CA"/>
        </w:rPr>
        <w:tab/>
      </w:r>
      <w:r w:rsidR="00D41D7B" w:rsidRPr="00823D62">
        <w:rPr>
          <w:b/>
          <w:i/>
          <w:sz w:val="24"/>
          <w:szCs w:val="24"/>
          <w:lang w:val="en-CA"/>
        </w:rPr>
        <w:t>Debit and Credit Procedures</w:t>
      </w:r>
    </w:p>
    <w:p w14:paraId="6B83C25F" w14:textId="46BA16D7" w:rsidR="00D7754C" w:rsidRDefault="00D7754C" w:rsidP="00F218F4">
      <w:pPr>
        <w:rPr>
          <w:lang w:val="en-CA"/>
        </w:rPr>
      </w:pPr>
      <w:r w:rsidRPr="00823D62">
        <w:rPr>
          <w:lang w:val="en-CA"/>
        </w:rPr>
        <w:t>Using the accounting equation, we can incorporate debits and credits in order to determine how balance sheet accounts increase or decrease. This proce</w:t>
      </w:r>
      <w:r w:rsidR="00473DD8" w:rsidRPr="00823D62">
        <w:rPr>
          <w:lang w:val="en-CA"/>
        </w:rPr>
        <w:t>dure is shown in Cornerstone 2</w:t>
      </w:r>
      <w:r w:rsidR="00EB67C9">
        <w:rPr>
          <w:lang w:val="en-CA"/>
        </w:rPr>
        <w:t>.</w:t>
      </w:r>
      <w:r w:rsidR="00473DD8" w:rsidRPr="00823D62">
        <w:rPr>
          <w:lang w:val="en-CA"/>
        </w:rPr>
        <w:t>3</w:t>
      </w:r>
      <w:r w:rsidRPr="00823D62">
        <w:rPr>
          <w:lang w:val="en-CA"/>
        </w:rPr>
        <w:t>.</w:t>
      </w:r>
    </w:p>
    <w:p w14:paraId="0AACF3EC" w14:textId="77777777" w:rsidR="00176BDC" w:rsidRPr="00823D62" w:rsidRDefault="00176BDC" w:rsidP="00F218F4">
      <w:pPr>
        <w:rPr>
          <w:lang w:val="en-CA"/>
        </w:rPr>
      </w:pPr>
    </w:p>
    <w:p w14:paraId="6D631F12" w14:textId="77777777" w:rsidR="00972997" w:rsidRPr="00823D62" w:rsidRDefault="00972997" w:rsidP="00972997">
      <w:pPr>
        <w:pBdr>
          <w:bottom w:val="double" w:sz="4" w:space="1" w:color="auto"/>
        </w:pBdr>
        <w:spacing w:before="0"/>
        <w:rPr>
          <w:b/>
          <w:sz w:val="12"/>
          <w:szCs w:val="12"/>
          <w:lang w:val="en-CA"/>
        </w:rPr>
      </w:pPr>
    </w:p>
    <w:p w14:paraId="0EABE3D6" w14:textId="4F3F7189" w:rsidR="00F06024" w:rsidRPr="00823D62" w:rsidRDefault="00CA5DEE" w:rsidP="00F06024">
      <w:pPr>
        <w:pStyle w:val="Heading2"/>
        <w:spacing w:before="60"/>
        <w:rPr>
          <w:lang w:val="en-CA"/>
        </w:rPr>
      </w:pPr>
      <w:r w:rsidRPr="00823D62">
        <w:rPr>
          <w:lang w:val="en-CA"/>
        </w:rPr>
        <w:t xml:space="preserve">Cornerstone </w:t>
      </w:r>
      <w:r w:rsidR="008D2ADC" w:rsidRPr="00823D62">
        <w:rPr>
          <w:lang w:val="en-CA"/>
        </w:rPr>
        <w:t>2</w:t>
      </w:r>
      <w:r w:rsidR="00EB67C9">
        <w:rPr>
          <w:lang w:val="en-CA"/>
        </w:rPr>
        <w:t>.</w:t>
      </w:r>
      <w:r w:rsidR="00473DD8" w:rsidRPr="00823D62">
        <w:rPr>
          <w:lang w:val="en-CA"/>
        </w:rPr>
        <w:t>3</w:t>
      </w:r>
      <w:r w:rsidR="00F06024" w:rsidRPr="00823D62">
        <w:rPr>
          <w:lang w:val="en-CA"/>
        </w:rPr>
        <w:t xml:space="preserve">: </w:t>
      </w:r>
      <w:r w:rsidR="00473DD8" w:rsidRPr="00823D62">
        <w:rPr>
          <w:lang w:val="en-CA"/>
        </w:rPr>
        <w:t>Determining</w:t>
      </w:r>
      <w:r w:rsidR="008D2ADC" w:rsidRPr="00823D62">
        <w:rPr>
          <w:lang w:val="en-CA"/>
        </w:rPr>
        <w:t xml:space="preserve"> Increases or Decreases to a </w:t>
      </w:r>
      <w:r w:rsidR="00F90660">
        <w:rPr>
          <w:lang w:val="en-CA"/>
        </w:rPr>
        <w:t>Statement of Financial Position</w:t>
      </w:r>
      <w:r w:rsidR="008D2ADC" w:rsidRPr="00823D62">
        <w:rPr>
          <w:lang w:val="en-CA"/>
        </w:rPr>
        <w:t xml:space="preserve"> Account</w:t>
      </w:r>
    </w:p>
    <w:p w14:paraId="73504A9A" w14:textId="77777777" w:rsidR="00F06024" w:rsidRPr="00823D62" w:rsidRDefault="00F06024" w:rsidP="00F06024">
      <w:pPr>
        <w:rPr>
          <w:lang w:val="en-CA"/>
        </w:rPr>
      </w:pPr>
      <w:r w:rsidRPr="00823D62">
        <w:rPr>
          <w:lang w:val="en-CA"/>
        </w:rPr>
        <w:t>The Cornerstones can be implemented in your classes in several different ways:</w:t>
      </w:r>
    </w:p>
    <w:p w14:paraId="6A4AE92F" w14:textId="48E453F0" w:rsidR="00F06024" w:rsidRPr="00823D62" w:rsidRDefault="008D2ADC" w:rsidP="00F06024">
      <w:pPr>
        <w:numPr>
          <w:ilvl w:val="0"/>
          <w:numId w:val="2"/>
        </w:numPr>
        <w:rPr>
          <w:lang w:val="en-CA"/>
        </w:rPr>
      </w:pPr>
      <w:r w:rsidRPr="00823D62">
        <w:rPr>
          <w:lang w:val="en-CA"/>
        </w:rPr>
        <w:t>Demonstrate Cornerstone 2</w:t>
      </w:r>
      <w:r w:rsidR="00EB67C9">
        <w:rPr>
          <w:lang w:val="en-CA"/>
        </w:rPr>
        <w:t>.</w:t>
      </w:r>
      <w:r w:rsidR="00473DD8" w:rsidRPr="00823D62">
        <w:rPr>
          <w:lang w:val="en-CA"/>
        </w:rPr>
        <w:t>3</w:t>
      </w:r>
      <w:r w:rsidR="00F06024" w:rsidRPr="00823D62">
        <w:rPr>
          <w:lang w:val="en-CA"/>
        </w:rPr>
        <w:t xml:space="preserve"> in the </w:t>
      </w:r>
      <w:r w:rsidR="00DC3E53" w:rsidRPr="00823D62">
        <w:rPr>
          <w:i/>
          <w:lang w:val="en-CA"/>
        </w:rPr>
        <w:t>Cornerstones</w:t>
      </w:r>
      <w:r w:rsidR="00306861" w:rsidRPr="00823D62">
        <w:rPr>
          <w:lang w:val="en-CA"/>
        </w:rPr>
        <w:t xml:space="preserve"> </w:t>
      </w:r>
      <w:r w:rsidR="00F06024" w:rsidRPr="00823D62">
        <w:rPr>
          <w:lang w:val="en-CA"/>
        </w:rPr>
        <w:t>text as an example in class.</w:t>
      </w:r>
    </w:p>
    <w:p w14:paraId="56E09800" w14:textId="73B53DB6" w:rsidR="00F06024" w:rsidRPr="00823D62" w:rsidRDefault="00F06024" w:rsidP="00F06024">
      <w:pPr>
        <w:numPr>
          <w:ilvl w:val="0"/>
          <w:numId w:val="2"/>
        </w:numPr>
        <w:rPr>
          <w:lang w:val="en-CA"/>
        </w:rPr>
      </w:pPr>
      <w:r w:rsidRPr="00823D62">
        <w:rPr>
          <w:lang w:val="en-CA"/>
        </w:rPr>
        <w:t xml:space="preserve">Use Exercise </w:t>
      </w:r>
      <w:r w:rsidR="00473DD8" w:rsidRPr="00823D62">
        <w:rPr>
          <w:lang w:val="en-CA"/>
        </w:rPr>
        <w:t>2-</w:t>
      </w:r>
      <w:r w:rsidR="00F90660" w:rsidRPr="00823D62">
        <w:rPr>
          <w:lang w:val="en-CA"/>
        </w:rPr>
        <w:t>2</w:t>
      </w:r>
      <w:r w:rsidR="00F90660">
        <w:rPr>
          <w:lang w:val="en-CA"/>
        </w:rPr>
        <w:t>5</w:t>
      </w:r>
      <w:r w:rsidR="00F90660" w:rsidRPr="00823D62">
        <w:rPr>
          <w:lang w:val="en-CA"/>
        </w:rPr>
        <w:t xml:space="preserve"> </w:t>
      </w:r>
      <w:r w:rsidRPr="00823D62">
        <w:rPr>
          <w:lang w:val="en-CA"/>
        </w:rPr>
        <w:t>as a demo, in-class exercise. Students can work the exercise individually or in teams.</w:t>
      </w:r>
    </w:p>
    <w:p w14:paraId="01340F5F" w14:textId="77777777" w:rsidR="00473DD8" w:rsidRPr="00823D62" w:rsidRDefault="00473DD8" w:rsidP="00F06024">
      <w:pPr>
        <w:numPr>
          <w:ilvl w:val="0"/>
          <w:numId w:val="2"/>
        </w:numPr>
        <w:rPr>
          <w:lang w:val="en-CA"/>
        </w:rPr>
      </w:pPr>
      <w:r w:rsidRPr="00823D62">
        <w:rPr>
          <w:lang w:val="en-CA"/>
        </w:rPr>
        <w:t>Discuss Concept Q&amp;A.  Why must the accounting equation always remain in balance?</w:t>
      </w:r>
    </w:p>
    <w:p w14:paraId="453E5B0C" w14:textId="77777777" w:rsidR="002A0A62" w:rsidRPr="00823D62" w:rsidRDefault="002A0A62" w:rsidP="002A0A62">
      <w:pPr>
        <w:pBdr>
          <w:bottom w:val="double" w:sz="4" w:space="1" w:color="auto"/>
        </w:pBdr>
        <w:spacing w:before="0"/>
        <w:rPr>
          <w:b/>
          <w:sz w:val="12"/>
          <w:szCs w:val="12"/>
          <w:lang w:val="en-CA"/>
        </w:rPr>
      </w:pPr>
    </w:p>
    <w:p w14:paraId="0437A34C" w14:textId="558FB1E1" w:rsidR="00C44A3F" w:rsidRPr="00823D62" w:rsidRDefault="00C44A3F" w:rsidP="00853B5E">
      <w:pPr>
        <w:pStyle w:val="Heading2"/>
        <w:spacing w:before="60"/>
        <w:rPr>
          <w:lang w:val="en-CA"/>
        </w:rPr>
      </w:pPr>
      <w:r w:rsidRPr="00823D62">
        <w:rPr>
          <w:lang w:val="en-CA"/>
        </w:rPr>
        <w:t>Cornerstone 2</w:t>
      </w:r>
      <w:r w:rsidR="00EB67C9">
        <w:rPr>
          <w:lang w:val="en-CA"/>
        </w:rPr>
        <w:t>.</w:t>
      </w:r>
      <w:r w:rsidR="00CA71B0" w:rsidRPr="00823D62">
        <w:rPr>
          <w:lang w:val="en-CA"/>
        </w:rPr>
        <w:t>4</w:t>
      </w:r>
      <w:r w:rsidRPr="00823D62">
        <w:rPr>
          <w:lang w:val="en-CA"/>
        </w:rPr>
        <w:t xml:space="preserve">: </w:t>
      </w:r>
      <w:r w:rsidR="00C431B1" w:rsidRPr="00823D62">
        <w:rPr>
          <w:lang w:val="en-CA"/>
        </w:rPr>
        <w:t>Determin</w:t>
      </w:r>
      <w:r w:rsidR="00CA71B0" w:rsidRPr="00823D62">
        <w:rPr>
          <w:lang w:val="en-CA"/>
        </w:rPr>
        <w:t>ing</w:t>
      </w:r>
      <w:r w:rsidR="00C431B1" w:rsidRPr="00823D62">
        <w:rPr>
          <w:lang w:val="en-CA"/>
        </w:rPr>
        <w:t xml:space="preserve"> Increases or Decreases to Revenues</w:t>
      </w:r>
      <w:r w:rsidR="00225F16" w:rsidRPr="00823D62">
        <w:rPr>
          <w:lang w:val="en-CA"/>
        </w:rPr>
        <w:t>,</w:t>
      </w:r>
      <w:r w:rsidR="00C431B1" w:rsidRPr="00823D62">
        <w:rPr>
          <w:lang w:val="en-CA"/>
        </w:rPr>
        <w:t xml:space="preserve"> Expenses</w:t>
      </w:r>
      <w:r w:rsidR="00225F16" w:rsidRPr="00823D62">
        <w:rPr>
          <w:lang w:val="en-CA"/>
        </w:rPr>
        <w:t>,</w:t>
      </w:r>
      <w:r w:rsidR="00C431B1" w:rsidRPr="00823D62">
        <w:rPr>
          <w:lang w:val="en-CA"/>
        </w:rPr>
        <w:t xml:space="preserve"> and Dividends</w:t>
      </w:r>
      <w:r w:rsidR="00EB67C9">
        <w:rPr>
          <w:lang w:val="en-CA"/>
        </w:rPr>
        <w:t xml:space="preserve"> Declared</w:t>
      </w:r>
    </w:p>
    <w:p w14:paraId="65804192" w14:textId="77777777" w:rsidR="00C44A3F" w:rsidRPr="00823D62" w:rsidRDefault="00C44A3F" w:rsidP="00C44A3F">
      <w:pPr>
        <w:rPr>
          <w:lang w:val="en-CA"/>
        </w:rPr>
      </w:pPr>
      <w:r w:rsidRPr="00823D62">
        <w:rPr>
          <w:lang w:val="en-CA"/>
        </w:rPr>
        <w:t>The Cornerstones can be implemented in your classes in several different ways:</w:t>
      </w:r>
    </w:p>
    <w:p w14:paraId="04606944" w14:textId="596D0B8E" w:rsidR="00C44A3F" w:rsidRPr="00823D62" w:rsidRDefault="00C44A3F" w:rsidP="00456DE3">
      <w:pPr>
        <w:numPr>
          <w:ilvl w:val="0"/>
          <w:numId w:val="5"/>
        </w:numPr>
        <w:rPr>
          <w:lang w:val="en-CA"/>
        </w:rPr>
      </w:pPr>
      <w:r w:rsidRPr="00823D62">
        <w:rPr>
          <w:lang w:val="en-CA"/>
        </w:rPr>
        <w:t>Demonstrate Cornerstone 2</w:t>
      </w:r>
      <w:r w:rsidR="008F0CB2">
        <w:rPr>
          <w:lang w:val="en-CA"/>
        </w:rPr>
        <w:t>.</w:t>
      </w:r>
      <w:r w:rsidR="00CA71B0" w:rsidRPr="00823D62">
        <w:rPr>
          <w:lang w:val="en-CA"/>
        </w:rPr>
        <w:t>4</w:t>
      </w:r>
      <w:r w:rsidRPr="00823D62">
        <w:rPr>
          <w:lang w:val="en-CA"/>
        </w:rPr>
        <w:t xml:space="preserve"> in the </w:t>
      </w:r>
      <w:r w:rsidR="00DC3E53" w:rsidRPr="00823D62">
        <w:rPr>
          <w:i/>
          <w:lang w:val="en-CA"/>
        </w:rPr>
        <w:t>Cornerstones</w:t>
      </w:r>
      <w:r w:rsidRPr="00823D62">
        <w:rPr>
          <w:lang w:val="en-CA"/>
        </w:rPr>
        <w:t xml:space="preserve"> text as an example in class.</w:t>
      </w:r>
    </w:p>
    <w:p w14:paraId="01B30669" w14:textId="733FD19D" w:rsidR="00C44A3F" w:rsidRPr="00823D62" w:rsidRDefault="00C44A3F" w:rsidP="00456DE3">
      <w:pPr>
        <w:numPr>
          <w:ilvl w:val="0"/>
          <w:numId w:val="5"/>
        </w:numPr>
        <w:rPr>
          <w:lang w:val="en-CA"/>
        </w:rPr>
      </w:pPr>
      <w:r w:rsidRPr="00823D62">
        <w:rPr>
          <w:lang w:val="en-CA"/>
        </w:rPr>
        <w:t>Use Exercise 2-</w:t>
      </w:r>
      <w:r w:rsidR="00F90660" w:rsidRPr="00823D62">
        <w:rPr>
          <w:lang w:val="en-CA"/>
        </w:rPr>
        <w:t>2</w:t>
      </w:r>
      <w:r w:rsidR="00F90660">
        <w:rPr>
          <w:lang w:val="en-CA"/>
        </w:rPr>
        <w:t>5</w:t>
      </w:r>
      <w:r w:rsidR="00F90660" w:rsidRPr="00823D62">
        <w:rPr>
          <w:lang w:val="en-CA"/>
        </w:rPr>
        <w:t xml:space="preserve"> </w:t>
      </w:r>
      <w:r w:rsidRPr="00823D62">
        <w:rPr>
          <w:lang w:val="en-CA"/>
        </w:rPr>
        <w:t>as a demo, in-class exercise. Students can work the exercise individually or in teams.</w:t>
      </w:r>
    </w:p>
    <w:p w14:paraId="4C09A02B" w14:textId="77777777" w:rsidR="00C44A3F" w:rsidRPr="00823D62" w:rsidRDefault="00C44A3F" w:rsidP="00C44A3F">
      <w:pPr>
        <w:pBdr>
          <w:bottom w:val="double" w:sz="4" w:space="1" w:color="auto"/>
        </w:pBdr>
        <w:spacing w:before="0"/>
        <w:rPr>
          <w:b/>
          <w:sz w:val="12"/>
          <w:szCs w:val="12"/>
          <w:lang w:val="en-CA"/>
        </w:rPr>
      </w:pPr>
    </w:p>
    <w:p w14:paraId="28526A0A" w14:textId="77777777" w:rsidR="002D022A" w:rsidRPr="00823D62" w:rsidRDefault="007675F1" w:rsidP="00456DE3">
      <w:pPr>
        <w:keepNext/>
        <w:numPr>
          <w:ilvl w:val="0"/>
          <w:numId w:val="3"/>
        </w:numPr>
        <w:spacing w:before="360"/>
        <w:jc w:val="left"/>
        <w:rPr>
          <w:b/>
          <w:caps/>
          <w:sz w:val="26"/>
          <w:lang w:val="en-CA"/>
        </w:rPr>
      </w:pPr>
      <w:r w:rsidRPr="00823D62">
        <w:rPr>
          <w:b/>
          <w:caps/>
          <w:sz w:val="26"/>
          <w:lang w:val="en-CA"/>
        </w:rPr>
        <w:t>Step 2: Journalize Transactions</w:t>
      </w:r>
    </w:p>
    <w:p w14:paraId="7CBAD8FF" w14:textId="77777777" w:rsidR="00435681" w:rsidRPr="00823D62" w:rsidRDefault="00225F16" w:rsidP="00435681">
      <w:pPr>
        <w:rPr>
          <w:lang w:val="en-CA"/>
        </w:rPr>
      </w:pPr>
      <w:r w:rsidRPr="00823D62">
        <w:rPr>
          <w:lang w:val="en-CA"/>
        </w:rPr>
        <w:t xml:space="preserve">A </w:t>
      </w:r>
      <w:r w:rsidRPr="008F0CB2">
        <w:rPr>
          <w:lang w:val="en-CA"/>
        </w:rPr>
        <w:t>j</w:t>
      </w:r>
      <w:r w:rsidR="00435681" w:rsidRPr="008F0CB2">
        <w:rPr>
          <w:lang w:val="en-CA"/>
        </w:rPr>
        <w:t>ournal</w:t>
      </w:r>
      <w:r w:rsidR="00435681" w:rsidRPr="00823D62">
        <w:rPr>
          <w:lang w:val="en-CA"/>
        </w:rPr>
        <w:t xml:space="preserve"> is a chronological record showing the debit and credit effects of transactions on a company.</w:t>
      </w:r>
    </w:p>
    <w:p w14:paraId="2723A6E6" w14:textId="77777777" w:rsidR="00435681" w:rsidRPr="00823D62" w:rsidRDefault="00435681" w:rsidP="00435681">
      <w:pPr>
        <w:rPr>
          <w:lang w:val="en-CA"/>
        </w:rPr>
      </w:pPr>
      <w:r w:rsidRPr="00823D62">
        <w:rPr>
          <w:lang w:val="en-CA"/>
        </w:rPr>
        <w:t>The process of making a journal entry is often referred to as journalizing a transaction. Because a transaction first enters the accounting records through journal entries, the journal is often referred to as the book of original entry.</w:t>
      </w:r>
    </w:p>
    <w:p w14:paraId="1DC68D90" w14:textId="1F4EA330" w:rsidR="00C62E40" w:rsidRPr="00823D62" w:rsidRDefault="00954B10">
      <w:pPr>
        <w:rPr>
          <w:lang w:val="en-CA"/>
        </w:rPr>
      </w:pPr>
      <w:r>
        <w:rPr>
          <w:lang w:val="en-CA"/>
        </w:rPr>
        <w:t>A journal entry consists of t</w:t>
      </w:r>
      <w:r w:rsidRPr="00823D62">
        <w:rPr>
          <w:lang w:val="en-CA"/>
        </w:rPr>
        <w:t xml:space="preserve">hree </w:t>
      </w:r>
      <w:r w:rsidR="00C62E40" w:rsidRPr="00823D62">
        <w:rPr>
          <w:lang w:val="en-CA"/>
        </w:rPr>
        <w:t>parts</w:t>
      </w:r>
      <w:r w:rsidR="00225F16" w:rsidRPr="00823D62">
        <w:rPr>
          <w:lang w:val="en-CA"/>
        </w:rPr>
        <w:t>:</w:t>
      </w:r>
    </w:p>
    <w:p w14:paraId="65319624" w14:textId="77777777" w:rsidR="00C62E40" w:rsidRPr="00823D62" w:rsidRDefault="00C62E40" w:rsidP="00456DE3">
      <w:pPr>
        <w:numPr>
          <w:ilvl w:val="0"/>
          <w:numId w:val="6"/>
        </w:numPr>
        <w:rPr>
          <w:lang w:val="en-CA"/>
        </w:rPr>
      </w:pPr>
      <w:r w:rsidRPr="00823D62">
        <w:rPr>
          <w:lang w:val="en-CA"/>
        </w:rPr>
        <w:t>Date of the transaction</w:t>
      </w:r>
    </w:p>
    <w:p w14:paraId="3A59D233" w14:textId="77777777" w:rsidR="00C62E40" w:rsidRPr="00823D62" w:rsidRDefault="00C62E40" w:rsidP="00456DE3">
      <w:pPr>
        <w:numPr>
          <w:ilvl w:val="0"/>
          <w:numId w:val="6"/>
        </w:numPr>
        <w:rPr>
          <w:lang w:val="en-CA"/>
        </w:rPr>
      </w:pPr>
      <w:r w:rsidRPr="00823D62">
        <w:rPr>
          <w:lang w:val="en-CA"/>
        </w:rPr>
        <w:t>Accounts and amounts to be increased or decreased</w:t>
      </w:r>
    </w:p>
    <w:p w14:paraId="22E1B051" w14:textId="77777777" w:rsidR="00C62E40" w:rsidRPr="00823D62" w:rsidRDefault="00C62E40" w:rsidP="00456DE3">
      <w:pPr>
        <w:numPr>
          <w:ilvl w:val="0"/>
          <w:numId w:val="6"/>
        </w:numPr>
        <w:rPr>
          <w:lang w:val="en-CA"/>
        </w:rPr>
      </w:pPr>
      <w:r w:rsidRPr="00823D62">
        <w:rPr>
          <w:lang w:val="en-CA"/>
        </w:rPr>
        <w:t>A brief explanation of the transaction</w:t>
      </w:r>
    </w:p>
    <w:p w14:paraId="4735D955" w14:textId="77777777" w:rsidR="00C468DB" w:rsidRPr="00823D62" w:rsidRDefault="00C468DB" w:rsidP="00C468DB">
      <w:pPr>
        <w:pBdr>
          <w:bottom w:val="double" w:sz="4" w:space="1" w:color="auto"/>
        </w:pBdr>
        <w:spacing w:before="0"/>
        <w:rPr>
          <w:b/>
          <w:lang w:val="en-CA"/>
        </w:rPr>
      </w:pPr>
    </w:p>
    <w:p w14:paraId="77DF7DC6" w14:textId="2A67175B" w:rsidR="00C468DB" w:rsidRPr="00823D62" w:rsidRDefault="00C468DB" w:rsidP="00C468DB">
      <w:pPr>
        <w:pStyle w:val="Heading2"/>
        <w:spacing w:before="60"/>
        <w:rPr>
          <w:lang w:val="en-CA"/>
        </w:rPr>
      </w:pPr>
      <w:r w:rsidRPr="00823D62">
        <w:rPr>
          <w:lang w:val="en-CA"/>
        </w:rPr>
        <w:t>Cornerstone 2</w:t>
      </w:r>
      <w:r w:rsidR="008F0CB2">
        <w:rPr>
          <w:lang w:val="en-CA"/>
        </w:rPr>
        <w:t>.</w:t>
      </w:r>
      <w:r w:rsidR="00CA71B0" w:rsidRPr="00823D62">
        <w:rPr>
          <w:lang w:val="en-CA"/>
        </w:rPr>
        <w:t>5</w:t>
      </w:r>
      <w:r w:rsidRPr="00823D62">
        <w:rPr>
          <w:lang w:val="en-CA"/>
        </w:rPr>
        <w:t xml:space="preserve">: </w:t>
      </w:r>
      <w:r w:rsidR="00553031" w:rsidRPr="00823D62">
        <w:rPr>
          <w:lang w:val="en-CA"/>
        </w:rPr>
        <w:t xml:space="preserve">Preparing </w:t>
      </w:r>
      <w:r w:rsidR="00412A47" w:rsidRPr="00823D62">
        <w:rPr>
          <w:lang w:val="en-CA"/>
        </w:rPr>
        <w:t>a Journal Entry</w:t>
      </w:r>
    </w:p>
    <w:p w14:paraId="53E90459" w14:textId="77777777" w:rsidR="00C468DB" w:rsidRPr="00823D62" w:rsidRDefault="00C468DB" w:rsidP="00C468DB">
      <w:pPr>
        <w:rPr>
          <w:szCs w:val="22"/>
          <w:lang w:val="en-CA"/>
        </w:rPr>
      </w:pPr>
      <w:r w:rsidRPr="00823D62">
        <w:rPr>
          <w:szCs w:val="22"/>
          <w:lang w:val="en-CA"/>
        </w:rPr>
        <w:t>The Cornerstones can be implemented in your classes in several different ways:</w:t>
      </w:r>
    </w:p>
    <w:p w14:paraId="2D58A812" w14:textId="6F7EE29E" w:rsidR="00C468DB" w:rsidRPr="00823D62" w:rsidRDefault="00C468DB" w:rsidP="00456DE3">
      <w:pPr>
        <w:numPr>
          <w:ilvl w:val="0"/>
          <w:numId w:val="7"/>
        </w:numPr>
        <w:rPr>
          <w:szCs w:val="22"/>
          <w:lang w:val="en-CA"/>
        </w:rPr>
      </w:pPr>
      <w:r w:rsidRPr="00823D62">
        <w:rPr>
          <w:szCs w:val="22"/>
          <w:lang w:val="en-CA"/>
        </w:rPr>
        <w:t>Demonstrate Cornerstone 2</w:t>
      </w:r>
      <w:r w:rsidR="008F0CB2">
        <w:rPr>
          <w:szCs w:val="22"/>
          <w:lang w:val="en-CA"/>
        </w:rPr>
        <w:t>.</w:t>
      </w:r>
      <w:r w:rsidR="00CA71B0" w:rsidRPr="00823D62">
        <w:rPr>
          <w:szCs w:val="22"/>
          <w:lang w:val="en-CA"/>
        </w:rPr>
        <w:t>5</w:t>
      </w:r>
      <w:r w:rsidRPr="00823D62">
        <w:rPr>
          <w:szCs w:val="22"/>
          <w:lang w:val="en-CA"/>
        </w:rPr>
        <w:t xml:space="preserve"> in the </w:t>
      </w:r>
      <w:r w:rsidR="00DC3E53" w:rsidRPr="00823D62">
        <w:rPr>
          <w:i/>
          <w:szCs w:val="22"/>
          <w:lang w:val="en-CA"/>
        </w:rPr>
        <w:t>Cornerstones</w:t>
      </w:r>
      <w:r w:rsidRPr="00823D62">
        <w:rPr>
          <w:szCs w:val="22"/>
          <w:lang w:val="en-CA"/>
        </w:rPr>
        <w:t xml:space="preserve"> text as an example in class.</w:t>
      </w:r>
    </w:p>
    <w:p w14:paraId="3D3476EF" w14:textId="2DF19605" w:rsidR="00C468DB" w:rsidRPr="00823D62" w:rsidRDefault="00C468DB" w:rsidP="00456DE3">
      <w:pPr>
        <w:numPr>
          <w:ilvl w:val="0"/>
          <w:numId w:val="7"/>
        </w:numPr>
        <w:rPr>
          <w:szCs w:val="22"/>
          <w:lang w:val="en-CA"/>
        </w:rPr>
      </w:pPr>
      <w:r w:rsidRPr="00823D62">
        <w:rPr>
          <w:szCs w:val="22"/>
          <w:lang w:val="en-CA"/>
        </w:rPr>
        <w:t>Use Exercise</w:t>
      </w:r>
      <w:r w:rsidR="00225F16" w:rsidRPr="00823D62">
        <w:rPr>
          <w:szCs w:val="22"/>
          <w:lang w:val="en-CA"/>
        </w:rPr>
        <w:t>s</w:t>
      </w:r>
      <w:r w:rsidRPr="00823D62">
        <w:rPr>
          <w:szCs w:val="22"/>
          <w:lang w:val="en-CA"/>
        </w:rPr>
        <w:t xml:space="preserve"> </w:t>
      </w:r>
      <w:r w:rsidR="00A875FA" w:rsidRPr="00823D62">
        <w:rPr>
          <w:szCs w:val="22"/>
          <w:lang w:val="en-CA"/>
        </w:rPr>
        <w:t>2-</w:t>
      </w:r>
      <w:r w:rsidR="00F90660" w:rsidRPr="00823D62">
        <w:rPr>
          <w:szCs w:val="22"/>
          <w:lang w:val="en-CA"/>
        </w:rPr>
        <w:t>2</w:t>
      </w:r>
      <w:r w:rsidR="00F90660">
        <w:rPr>
          <w:szCs w:val="22"/>
          <w:lang w:val="en-CA"/>
        </w:rPr>
        <w:t>6</w:t>
      </w:r>
      <w:r w:rsidR="00F90660" w:rsidRPr="00823D62">
        <w:rPr>
          <w:szCs w:val="22"/>
          <w:lang w:val="en-CA"/>
        </w:rPr>
        <w:t xml:space="preserve"> </w:t>
      </w:r>
      <w:r w:rsidR="00225F16" w:rsidRPr="00823D62">
        <w:rPr>
          <w:szCs w:val="22"/>
          <w:lang w:val="en-CA"/>
        </w:rPr>
        <w:t>and</w:t>
      </w:r>
      <w:r w:rsidR="00CA71B0" w:rsidRPr="00823D62">
        <w:rPr>
          <w:szCs w:val="22"/>
          <w:lang w:val="en-CA"/>
        </w:rPr>
        <w:t xml:space="preserve"> 2-</w:t>
      </w:r>
      <w:r w:rsidR="00F90660" w:rsidRPr="00823D62">
        <w:rPr>
          <w:szCs w:val="22"/>
          <w:lang w:val="en-CA"/>
        </w:rPr>
        <w:t>2</w:t>
      </w:r>
      <w:r w:rsidR="00F90660">
        <w:rPr>
          <w:szCs w:val="22"/>
          <w:lang w:val="en-CA"/>
        </w:rPr>
        <w:t>7</w:t>
      </w:r>
      <w:r w:rsidR="00F90660" w:rsidRPr="00823D62">
        <w:rPr>
          <w:szCs w:val="22"/>
          <w:lang w:val="en-CA"/>
        </w:rPr>
        <w:t xml:space="preserve"> </w:t>
      </w:r>
      <w:r w:rsidRPr="00823D62">
        <w:rPr>
          <w:szCs w:val="22"/>
          <w:lang w:val="en-CA"/>
        </w:rPr>
        <w:t>as demo, in-class exercise</w:t>
      </w:r>
      <w:r w:rsidR="00B63866">
        <w:rPr>
          <w:szCs w:val="22"/>
          <w:lang w:val="en-CA"/>
        </w:rPr>
        <w:t>s</w:t>
      </w:r>
      <w:r w:rsidRPr="00823D62">
        <w:rPr>
          <w:szCs w:val="22"/>
          <w:lang w:val="en-CA"/>
        </w:rPr>
        <w:t>. Students can work the exercise</w:t>
      </w:r>
      <w:r w:rsidR="00B63866">
        <w:rPr>
          <w:szCs w:val="22"/>
          <w:lang w:val="en-CA"/>
        </w:rPr>
        <w:t>s</w:t>
      </w:r>
      <w:r w:rsidRPr="00823D62">
        <w:rPr>
          <w:szCs w:val="22"/>
          <w:lang w:val="en-CA"/>
        </w:rPr>
        <w:t xml:space="preserve"> individually or in teams.</w:t>
      </w:r>
    </w:p>
    <w:p w14:paraId="20C371BD" w14:textId="03637EE4" w:rsidR="005B0781" w:rsidRPr="00823D62" w:rsidRDefault="00CA71B0" w:rsidP="00456DE3">
      <w:pPr>
        <w:numPr>
          <w:ilvl w:val="0"/>
          <w:numId w:val="7"/>
        </w:numPr>
        <w:rPr>
          <w:szCs w:val="22"/>
          <w:lang w:val="en-CA"/>
        </w:rPr>
      </w:pPr>
      <w:r w:rsidRPr="00823D62">
        <w:rPr>
          <w:szCs w:val="22"/>
          <w:lang w:val="en-CA"/>
        </w:rPr>
        <w:t>Discuss Concept Q&amp;A. On a bank statement, a credit to a person’s account means the account has increased</w:t>
      </w:r>
      <w:r w:rsidR="001E32C0" w:rsidRPr="00823D62">
        <w:rPr>
          <w:szCs w:val="22"/>
          <w:lang w:val="en-CA"/>
        </w:rPr>
        <w:t>.</w:t>
      </w:r>
      <w:r w:rsidR="001E32C0">
        <w:rPr>
          <w:szCs w:val="22"/>
          <w:lang w:val="en-CA"/>
        </w:rPr>
        <w:t xml:space="preserve"> </w:t>
      </w:r>
      <w:r w:rsidRPr="00823D62">
        <w:rPr>
          <w:szCs w:val="22"/>
          <w:lang w:val="en-CA"/>
        </w:rPr>
        <w:t>Similarly, a debit means the account has decreased.</w:t>
      </w:r>
      <w:r w:rsidR="001E32C0">
        <w:rPr>
          <w:szCs w:val="22"/>
          <w:lang w:val="en-CA"/>
        </w:rPr>
        <w:t xml:space="preserve"> </w:t>
      </w:r>
      <w:r w:rsidRPr="00823D62">
        <w:rPr>
          <w:szCs w:val="22"/>
          <w:lang w:val="en-CA"/>
        </w:rPr>
        <w:t>Why don’t credit and debit always mean “add” and “subtract”?</w:t>
      </w:r>
      <w:r w:rsidR="005B0781" w:rsidRPr="00823D62">
        <w:rPr>
          <w:szCs w:val="22"/>
          <w:lang w:val="en-CA"/>
        </w:rPr>
        <w:t xml:space="preserve"> </w:t>
      </w:r>
    </w:p>
    <w:p w14:paraId="04EF1B02" w14:textId="77777777" w:rsidR="00C468DB" w:rsidRPr="00823D62" w:rsidRDefault="00C468DB" w:rsidP="00C468DB">
      <w:pPr>
        <w:pBdr>
          <w:bottom w:val="double" w:sz="4" w:space="1" w:color="auto"/>
        </w:pBdr>
        <w:spacing w:before="0"/>
        <w:rPr>
          <w:b/>
          <w:sz w:val="12"/>
          <w:szCs w:val="12"/>
          <w:lang w:val="en-CA"/>
        </w:rPr>
      </w:pPr>
    </w:p>
    <w:p w14:paraId="63EBC9CE" w14:textId="77777777" w:rsidR="00EF6BB3" w:rsidRPr="00823D62" w:rsidRDefault="00EF6BB3" w:rsidP="00456DE3">
      <w:pPr>
        <w:keepNext/>
        <w:numPr>
          <w:ilvl w:val="0"/>
          <w:numId w:val="3"/>
        </w:numPr>
        <w:spacing w:before="360"/>
        <w:jc w:val="left"/>
        <w:rPr>
          <w:b/>
          <w:caps/>
          <w:sz w:val="26"/>
          <w:lang w:val="en-CA"/>
        </w:rPr>
      </w:pPr>
      <w:r w:rsidRPr="00823D62">
        <w:rPr>
          <w:b/>
          <w:caps/>
          <w:sz w:val="26"/>
          <w:lang w:val="en-CA"/>
        </w:rPr>
        <w:t>Step 3: post to the ledger</w:t>
      </w:r>
    </w:p>
    <w:p w14:paraId="67A9D8DF" w14:textId="272C73ED" w:rsidR="00EF6BB3" w:rsidRPr="00823D62" w:rsidRDefault="00B07F0F" w:rsidP="00EF6BB3">
      <w:pPr>
        <w:rPr>
          <w:lang w:val="en-CA"/>
        </w:rPr>
      </w:pPr>
      <w:r>
        <w:rPr>
          <w:lang w:val="en-CA"/>
        </w:rPr>
        <w:t>A g</w:t>
      </w:r>
      <w:r w:rsidR="00EF6BB3" w:rsidRPr="00823D62">
        <w:rPr>
          <w:lang w:val="en-CA"/>
        </w:rPr>
        <w:t xml:space="preserve">eneral ledger is </w:t>
      </w:r>
      <w:r>
        <w:rPr>
          <w:lang w:val="en-CA"/>
        </w:rPr>
        <w:t xml:space="preserve">a </w:t>
      </w:r>
      <w:r w:rsidR="00EF6BB3" w:rsidRPr="00823D62">
        <w:rPr>
          <w:lang w:val="en-CA"/>
        </w:rPr>
        <w:t xml:space="preserve">collection of all the individual financial statement accounts that a company uses. In a manual accounting system, a ledger could be as simple as a notebook with </w:t>
      </w:r>
      <w:r>
        <w:rPr>
          <w:lang w:val="en-CA"/>
        </w:rPr>
        <w:t xml:space="preserve">a </w:t>
      </w:r>
      <w:r w:rsidR="00EF6BB3" w:rsidRPr="00823D62">
        <w:rPr>
          <w:lang w:val="en-CA"/>
        </w:rPr>
        <w:t xml:space="preserve">separate page for each account. </w:t>
      </w:r>
    </w:p>
    <w:p w14:paraId="79F1D892" w14:textId="77777777" w:rsidR="00C468DB" w:rsidRPr="00823D62" w:rsidRDefault="00EF6BB3" w:rsidP="00EF6BB3">
      <w:pPr>
        <w:rPr>
          <w:lang w:val="en-CA"/>
        </w:rPr>
      </w:pPr>
      <w:r w:rsidRPr="00823D62">
        <w:rPr>
          <w:lang w:val="en-CA"/>
        </w:rPr>
        <w:t>Ledger accounts are often shown using the T-account format or the column-balance format.</w:t>
      </w:r>
      <w:r w:rsidR="00F30DAC" w:rsidRPr="00823D62">
        <w:rPr>
          <w:lang w:val="en-CA"/>
        </w:rPr>
        <w:t xml:space="preserve"> The process of transferring the information from the journalized transaction to the general ledger is called posting.</w:t>
      </w:r>
    </w:p>
    <w:p w14:paraId="4E0E5904" w14:textId="77777777" w:rsidR="00E4659F" w:rsidRPr="00823D62" w:rsidRDefault="00E4659F" w:rsidP="00E4659F">
      <w:pPr>
        <w:pBdr>
          <w:bottom w:val="double" w:sz="4" w:space="1" w:color="auto"/>
        </w:pBdr>
        <w:spacing w:before="0"/>
        <w:rPr>
          <w:b/>
          <w:sz w:val="18"/>
          <w:lang w:val="en-CA"/>
        </w:rPr>
      </w:pPr>
    </w:p>
    <w:p w14:paraId="1779D196" w14:textId="77777777" w:rsidR="00E4659F" w:rsidRPr="00823D62" w:rsidRDefault="00E4659F" w:rsidP="00456DE3">
      <w:pPr>
        <w:keepNext/>
        <w:numPr>
          <w:ilvl w:val="0"/>
          <w:numId w:val="3"/>
        </w:numPr>
        <w:spacing w:before="360"/>
        <w:jc w:val="left"/>
        <w:rPr>
          <w:b/>
          <w:caps/>
          <w:sz w:val="26"/>
          <w:lang w:val="en-CA"/>
        </w:rPr>
      </w:pPr>
      <w:r w:rsidRPr="00823D62">
        <w:rPr>
          <w:b/>
          <w:caps/>
          <w:sz w:val="26"/>
          <w:lang w:val="en-CA"/>
        </w:rPr>
        <w:t>Step 4: prepare a trial balance</w:t>
      </w:r>
    </w:p>
    <w:p w14:paraId="376A26E2" w14:textId="77777777" w:rsidR="002C020C" w:rsidRPr="00823D62" w:rsidRDefault="002C020C" w:rsidP="002C020C">
      <w:pPr>
        <w:rPr>
          <w:lang w:val="en-CA"/>
        </w:rPr>
      </w:pPr>
      <w:r w:rsidRPr="00823D62">
        <w:rPr>
          <w:lang w:val="en-CA"/>
        </w:rPr>
        <w:t>To aid in the preparation of financial statements, some companies will prepare a trial balance before they prepare financial statements.</w:t>
      </w:r>
    </w:p>
    <w:p w14:paraId="7E627933" w14:textId="77777777" w:rsidR="00E4659F" w:rsidRPr="00823D62" w:rsidRDefault="002C020C" w:rsidP="00E4659F">
      <w:pPr>
        <w:rPr>
          <w:lang w:val="en-CA"/>
        </w:rPr>
      </w:pPr>
      <w:r w:rsidRPr="00823D62">
        <w:rPr>
          <w:lang w:val="en-CA"/>
        </w:rPr>
        <w:lastRenderedPageBreak/>
        <w:t xml:space="preserve">It is </w:t>
      </w:r>
      <w:r w:rsidR="00E4659F" w:rsidRPr="00823D62">
        <w:rPr>
          <w:lang w:val="en-CA"/>
        </w:rPr>
        <w:t xml:space="preserve">a list of all active accounts and each account’s debit or credit balance. The accounts are listed in the order they appear in the ledger—assets first, then liabilities, </w:t>
      </w:r>
      <w:r w:rsidR="00553031" w:rsidRPr="00823D62">
        <w:rPr>
          <w:lang w:val="en-CA"/>
        </w:rPr>
        <w:t xml:space="preserve">shareholders’ </w:t>
      </w:r>
      <w:r w:rsidR="00E4659F" w:rsidRPr="00823D62">
        <w:rPr>
          <w:lang w:val="en-CA"/>
        </w:rPr>
        <w:t>equity, revenues, and expenses.</w:t>
      </w:r>
    </w:p>
    <w:p w14:paraId="40CCA067" w14:textId="2816567D" w:rsidR="00873B68" w:rsidRPr="00823D62" w:rsidRDefault="00D238E5" w:rsidP="00E4659F">
      <w:pPr>
        <w:rPr>
          <w:lang w:val="en-CA"/>
        </w:rPr>
      </w:pPr>
      <w:r w:rsidRPr="00823D62">
        <w:rPr>
          <w:lang w:val="en-CA"/>
        </w:rPr>
        <w:t>It is used to prove the equality of debits and credits. If debits did not equal credits, the accountant would quickly know that an error had been made.</w:t>
      </w:r>
    </w:p>
    <w:p w14:paraId="371F52AF" w14:textId="77777777" w:rsidR="005B0781" w:rsidRPr="00823D62" w:rsidRDefault="005B0781" w:rsidP="005B0781">
      <w:pPr>
        <w:pBdr>
          <w:bottom w:val="double" w:sz="4" w:space="1" w:color="auto"/>
        </w:pBdr>
        <w:spacing w:before="0"/>
        <w:rPr>
          <w:b/>
          <w:lang w:val="en-CA"/>
        </w:rPr>
      </w:pPr>
    </w:p>
    <w:p w14:paraId="47B3DED6" w14:textId="04CC0880" w:rsidR="005B0781" w:rsidRPr="00823D62" w:rsidRDefault="005B0781" w:rsidP="005B0781">
      <w:pPr>
        <w:pStyle w:val="Heading2"/>
        <w:spacing w:before="60"/>
        <w:rPr>
          <w:lang w:val="en-CA"/>
        </w:rPr>
      </w:pPr>
      <w:r w:rsidRPr="00823D62">
        <w:rPr>
          <w:lang w:val="en-CA"/>
        </w:rPr>
        <w:t>Cornerstone 2</w:t>
      </w:r>
      <w:r w:rsidR="00B07F0F">
        <w:rPr>
          <w:lang w:val="en-CA"/>
        </w:rPr>
        <w:t>.</w:t>
      </w:r>
      <w:r w:rsidRPr="00823D62">
        <w:rPr>
          <w:lang w:val="en-CA"/>
        </w:rPr>
        <w:t>6: Preparing a Trial Balance</w:t>
      </w:r>
    </w:p>
    <w:p w14:paraId="5A789AB9" w14:textId="77777777" w:rsidR="005B0781" w:rsidRPr="00823D62" w:rsidRDefault="005B0781" w:rsidP="005B0781">
      <w:pPr>
        <w:rPr>
          <w:szCs w:val="22"/>
          <w:lang w:val="en-CA"/>
        </w:rPr>
      </w:pPr>
      <w:r w:rsidRPr="00823D62">
        <w:rPr>
          <w:szCs w:val="22"/>
          <w:lang w:val="en-CA"/>
        </w:rPr>
        <w:t>The Cornerstones can be implemented in your classes in several different ways:</w:t>
      </w:r>
    </w:p>
    <w:p w14:paraId="5FD48305" w14:textId="1204ADF1" w:rsidR="005B0781" w:rsidRPr="00823D62" w:rsidRDefault="005B0781" w:rsidP="00456DE3">
      <w:pPr>
        <w:numPr>
          <w:ilvl w:val="0"/>
          <w:numId w:val="9"/>
        </w:numPr>
        <w:rPr>
          <w:szCs w:val="22"/>
          <w:lang w:val="en-CA"/>
        </w:rPr>
      </w:pPr>
      <w:r w:rsidRPr="00823D62">
        <w:rPr>
          <w:szCs w:val="22"/>
          <w:lang w:val="en-CA"/>
        </w:rPr>
        <w:t>Demonstrate Cornerstone 2</w:t>
      </w:r>
      <w:r w:rsidR="00B07F0F">
        <w:rPr>
          <w:szCs w:val="22"/>
          <w:lang w:val="en-CA"/>
        </w:rPr>
        <w:t>.</w:t>
      </w:r>
      <w:r w:rsidRPr="00823D62">
        <w:rPr>
          <w:szCs w:val="22"/>
          <w:lang w:val="en-CA"/>
        </w:rPr>
        <w:t xml:space="preserve">6 in the </w:t>
      </w:r>
      <w:r w:rsidR="00DC3E53" w:rsidRPr="00823D62">
        <w:rPr>
          <w:i/>
          <w:szCs w:val="22"/>
          <w:lang w:val="en-CA"/>
        </w:rPr>
        <w:t>Cornerstones</w:t>
      </w:r>
      <w:r w:rsidRPr="00823D62">
        <w:rPr>
          <w:szCs w:val="22"/>
          <w:lang w:val="en-CA"/>
        </w:rPr>
        <w:t xml:space="preserve"> text as an example in class.</w:t>
      </w:r>
    </w:p>
    <w:p w14:paraId="76B35285" w14:textId="5891A17C" w:rsidR="005B0781" w:rsidRPr="00823D62" w:rsidRDefault="005B0781" w:rsidP="00456DE3">
      <w:pPr>
        <w:numPr>
          <w:ilvl w:val="0"/>
          <w:numId w:val="9"/>
        </w:numPr>
        <w:rPr>
          <w:szCs w:val="22"/>
          <w:lang w:val="en-CA"/>
        </w:rPr>
      </w:pPr>
      <w:r w:rsidRPr="00823D62">
        <w:rPr>
          <w:szCs w:val="22"/>
          <w:lang w:val="en-CA"/>
        </w:rPr>
        <w:t>Use Exercise 2-</w:t>
      </w:r>
      <w:r w:rsidR="00F90660" w:rsidRPr="00823D62">
        <w:rPr>
          <w:szCs w:val="22"/>
          <w:lang w:val="en-CA"/>
        </w:rPr>
        <w:t>2</w:t>
      </w:r>
      <w:r w:rsidR="00F90660">
        <w:rPr>
          <w:szCs w:val="22"/>
          <w:lang w:val="en-CA"/>
        </w:rPr>
        <w:t>8</w:t>
      </w:r>
      <w:r w:rsidR="00F90660" w:rsidRPr="00823D62">
        <w:rPr>
          <w:szCs w:val="22"/>
          <w:lang w:val="en-CA"/>
        </w:rPr>
        <w:t xml:space="preserve"> </w:t>
      </w:r>
      <w:r w:rsidRPr="00823D62">
        <w:rPr>
          <w:szCs w:val="22"/>
          <w:lang w:val="en-CA"/>
        </w:rPr>
        <w:t>as a demo, in-class exercise. Students can work the exercise individually or in teams.</w:t>
      </w:r>
    </w:p>
    <w:p w14:paraId="5871B43F" w14:textId="77777777" w:rsidR="00E4659F" w:rsidRPr="00823D62" w:rsidRDefault="00E4659F" w:rsidP="00E4659F">
      <w:pPr>
        <w:pBdr>
          <w:bottom w:val="double" w:sz="4" w:space="1" w:color="auto"/>
        </w:pBdr>
        <w:spacing w:before="0"/>
        <w:rPr>
          <w:b/>
          <w:sz w:val="12"/>
          <w:szCs w:val="12"/>
          <w:lang w:val="en-CA"/>
        </w:rPr>
      </w:pPr>
    </w:p>
    <w:p w14:paraId="1D1CBF83" w14:textId="77777777" w:rsidR="00972997" w:rsidRPr="00972997" w:rsidRDefault="00972997" w:rsidP="00972997">
      <w:pPr>
        <w:pStyle w:val="Heading2"/>
        <w:spacing w:before="0" w:after="0"/>
        <w:rPr>
          <w:rFonts w:ascii="Arial Black" w:hAnsi="Arial Black"/>
          <w:i w:val="0"/>
          <w:caps/>
          <w:spacing w:val="20"/>
          <w:kern w:val="28"/>
          <w:sz w:val="22"/>
          <w:lang w:val="en-CA"/>
        </w:rPr>
      </w:pPr>
    </w:p>
    <w:p w14:paraId="72EBCA45" w14:textId="77777777" w:rsidR="00972997" w:rsidRPr="00972997" w:rsidRDefault="00972997" w:rsidP="00972997">
      <w:pPr>
        <w:rPr>
          <w:lang w:val="en-CA"/>
        </w:rPr>
      </w:pPr>
    </w:p>
    <w:p w14:paraId="5ABBB66C" w14:textId="77777777" w:rsidR="00553031" w:rsidRPr="00823D62" w:rsidRDefault="00553031" w:rsidP="00972997">
      <w:pPr>
        <w:pStyle w:val="Heading2"/>
        <w:pBdr>
          <w:bottom w:val="single" w:sz="18" w:space="1" w:color="auto"/>
        </w:pBdr>
        <w:spacing w:before="0"/>
        <w:rPr>
          <w:rFonts w:ascii="Arial Black" w:hAnsi="Arial Black"/>
          <w:i w:val="0"/>
          <w:caps/>
          <w:spacing w:val="20"/>
          <w:kern w:val="28"/>
          <w:sz w:val="30"/>
          <w:lang w:val="en-CA"/>
        </w:rPr>
      </w:pPr>
      <w:r w:rsidRPr="00823D62">
        <w:rPr>
          <w:rFonts w:ascii="Arial Black" w:hAnsi="Arial Black"/>
          <w:i w:val="0"/>
          <w:caps/>
          <w:spacing w:val="20"/>
          <w:kern w:val="28"/>
          <w:sz w:val="30"/>
          <w:lang w:val="en-CA"/>
        </w:rPr>
        <w:t>ANALYTICAL THINKING</w:t>
      </w:r>
    </w:p>
    <w:p w14:paraId="6E5222BA" w14:textId="77777777" w:rsidR="00553031" w:rsidRPr="00823D62" w:rsidRDefault="00553031" w:rsidP="00553031">
      <w:pPr>
        <w:spacing w:before="0" w:after="0"/>
        <w:rPr>
          <w:sz w:val="12"/>
          <w:lang w:val="en-CA"/>
        </w:rPr>
      </w:pPr>
    </w:p>
    <w:p w14:paraId="600B1D13" w14:textId="77777777" w:rsidR="00553031" w:rsidRPr="00823D62" w:rsidRDefault="00553031" w:rsidP="00F218F4">
      <w:pPr>
        <w:tabs>
          <w:tab w:val="left" w:pos="360"/>
        </w:tabs>
        <w:spacing w:before="0"/>
        <w:rPr>
          <w:lang w:val="en-CA"/>
        </w:rPr>
      </w:pPr>
      <w:r w:rsidRPr="00823D62">
        <w:rPr>
          <w:lang w:val="en-CA"/>
        </w:rPr>
        <w:t>Extra analytical thinking exercises for the chapter that may be directed to the students for discussion include the following:</w:t>
      </w:r>
    </w:p>
    <w:p w14:paraId="25674423" w14:textId="77777777" w:rsidR="00553031" w:rsidRPr="00823D62" w:rsidRDefault="00553031" w:rsidP="00553031">
      <w:pPr>
        <w:numPr>
          <w:ilvl w:val="0"/>
          <w:numId w:val="17"/>
        </w:numPr>
        <w:tabs>
          <w:tab w:val="left" w:pos="360"/>
        </w:tabs>
        <w:spacing w:before="0"/>
        <w:rPr>
          <w:lang w:val="en-CA"/>
        </w:rPr>
      </w:pPr>
      <w:r w:rsidRPr="00823D62">
        <w:rPr>
          <w:lang w:val="en-CA"/>
        </w:rPr>
        <w:t>Why do we need a conceptual framework in accounting?</w:t>
      </w:r>
    </w:p>
    <w:p w14:paraId="05ADAB37" w14:textId="59507788" w:rsidR="00553031" w:rsidRPr="00823D62" w:rsidRDefault="00553031" w:rsidP="00553031">
      <w:pPr>
        <w:numPr>
          <w:ilvl w:val="1"/>
          <w:numId w:val="17"/>
        </w:numPr>
        <w:tabs>
          <w:tab w:val="left" w:pos="360"/>
        </w:tabs>
        <w:spacing w:before="0"/>
        <w:rPr>
          <w:i/>
          <w:lang w:val="en-CA"/>
        </w:rPr>
      </w:pPr>
      <w:r w:rsidRPr="00823D62">
        <w:rPr>
          <w:i/>
          <w:lang w:val="en-CA"/>
        </w:rPr>
        <w:t>The conceptual framework can be defined as “a coherent system of interrelated objectives and fundamentals that is expected to lead to consistent standards</w:t>
      </w:r>
      <w:r w:rsidR="00225F16" w:rsidRPr="00823D62">
        <w:rPr>
          <w:i/>
          <w:lang w:val="en-CA"/>
        </w:rPr>
        <w:t>.</w:t>
      </w:r>
      <w:r w:rsidRPr="00823D62">
        <w:rPr>
          <w:i/>
          <w:lang w:val="en-CA"/>
        </w:rPr>
        <w:t xml:space="preserve">” </w:t>
      </w:r>
      <w:r w:rsidR="00B53E35">
        <w:rPr>
          <w:i/>
          <w:lang w:val="en-CA"/>
        </w:rPr>
        <w:t>It</w:t>
      </w:r>
      <w:r w:rsidRPr="00823D62">
        <w:rPr>
          <w:i/>
          <w:lang w:val="en-CA"/>
        </w:rPr>
        <w:t xml:space="preserve"> is not the rules but guidelines. The “accounting rules” are set in the accounting standards</w:t>
      </w:r>
      <w:r w:rsidR="00225F16" w:rsidRPr="00823D62">
        <w:rPr>
          <w:i/>
          <w:lang w:val="en-CA"/>
        </w:rPr>
        <w:t>,</w:t>
      </w:r>
      <w:r w:rsidRPr="00823D62">
        <w:rPr>
          <w:i/>
          <w:lang w:val="en-CA"/>
        </w:rPr>
        <w:t xml:space="preserve"> which are formulated from the framework but take precedence over the framework when there is a conflict of interpretation. The conceptual framework also assists prepare</w:t>
      </w:r>
      <w:r w:rsidR="00225F16" w:rsidRPr="00823D62">
        <w:rPr>
          <w:i/>
          <w:lang w:val="en-CA"/>
        </w:rPr>
        <w:t>r</w:t>
      </w:r>
      <w:r w:rsidRPr="00823D62">
        <w:rPr>
          <w:i/>
          <w:lang w:val="en-CA"/>
        </w:rPr>
        <w:t>s in analyzing new transactions where there is not a particular standard to guide users on the proper treatment of the situation.</w:t>
      </w:r>
    </w:p>
    <w:p w14:paraId="728E0ECE" w14:textId="3749312B" w:rsidR="00131907" w:rsidRPr="00823D62" w:rsidRDefault="00131907" w:rsidP="00131907">
      <w:pPr>
        <w:numPr>
          <w:ilvl w:val="0"/>
          <w:numId w:val="17"/>
        </w:numPr>
        <w:tabs>
          <w:tab w:val="left" w:pos="360"/>
        </w:tabs>
        <w:spacing w:before="0"/>
        <w:rPr>
          <w:lang w:val="en-CA"/>
        </w:rPr>
      </w:pPr>
      <w:r>
        <w:rPr>
          <w:lang w:val="en-CA"/>
        </w:rPr>
        <w:t>Define a transaction and give an example of each of the two types of events that are considered to be transactions</w:t>
      </w:r>
      <w:r w:rsidR="00B53E35">
        <w:rPr>
          <w:lang w:val="en-CA"/>
        </w:rPr>
        <w:t>.</w:t>
      </w:r>
    </w:p>
    <w:p w14:paraId="4EDAED05" w14:textId="77777777" w:rsidR="00131907" w:rsidRPr="00823D62" w:rsidRDefault="00131907" w:rsidP="00131907">
      <w:pPr>
        <w:numPr>
          <w:ilvl w:val="1"/>
          <w:numId w:val="17"/>
        </w:numPr>
        <w:tabs>
          <w:tab w:val="left" w:pos="360"/>
        </w:tabs>
        <w:spacing w:before="0"/>
        <w:rPr>
          <w:i/>
          <w:lang w:val="en-CA"/>
        </w:rPr>
      </w:pPr>
      <w:r w:rsidRPr="00131907">
        <w:rPr>
          <w:i/>
          <w:lang w:val="en-CA"/>
        </w:rPr>
        <w:t xml:space="preserve">A transaction is an exchange or event that has a direct and measurable financial effect on the assets, liabilities, or shareholders’ equity of a business. </w:t>
      </w:r>
      <w:r>
        <w:rPr>
          <w:i/>
          <w:lang w:val="en-CA"/>
        </w:rPr>
        <w:t>A transaction is recorded in the accounting records of the company if it changes a fin</w:t>
      </w:r>
      <w:r w:rsidR="00B807D5">
        <w:rPr>
          <w:i/>
          <w:lang w:val="en-CA"/>
        </w:rPr>
        <w:t>an</w:t>
      </w:r>
      <w:r>
        <w:rPr>
          <w:i/>
          <w:lang w:val="en-CA"/>
        </w:rPr>
        <w:t xml:space="preserve">cial statement element (assets, liabilities, shareholders’ equity, revenues, expenses), and if the transaction/event can be reliably measured. </w:t>
      </w:r>
      <w:r w:rsidRPr="00131907">
        <w:rPr>
          <w:i/>
          <w:lang w:val="en-CA"/>
        </w:rPr>
        <w:t xml:space="preserve">Transactions include two different types of events: (1) external exchanges and (2) internal events. </w:t>
      </w:r>
      <w:r w:rsidR="00B807D5">
        <w:rPr>
          <w:i/>
          <w:lang w:val="en-CA"/>
        </w:rPr>
        <w:t>An example of an external exchange</w:t>
      </w:r>
      <w:r w:rsidRPr="00131907">
        <w:rPr>
          <w:i/>
          <w:lang w:val="en-CA"/>
        </w:rPr>
        <w:t xml:space="preserve"> </w:t>
      </w:r>
      <w:r w:rsidR="00B807D5">
        <w:rPr>
          <w:i/>
          <w:lang w:val="en-CA"/>
        </w:rPr>
        <w:t>is</w:t>
      </w:r>
      <w:r w:rsidRPr="00131907">
        <w:rPr>
          <w:i/>
          <w:lang w:val="en-CA"/>
        </w:rPr>
        <w:t xml:space="preserve"> the sale of goods or services to customers</w:t>
      </w:r>
      <w:r w:rsidR="00B807D5">
        <w:rPr>
          <w:i/>
          <w:lang w:val="en-CA"/>
        </w:rPr>
        <w:t xml:space="preserve"> or the purchase of goods or services from suppliers</w:t>
      </w:r>
      <w:r w:rsidRPr="00131907">
        <w:rPr>
          <w:i/>
          <w:lang w:val="en-CA"/>
        </w:rPr>
        <w:t xml:space="preserve">. </w:t>
      </w:r>
      <w:r w:rsidR="00B807D5">
        <w:rPr>
          <w:i/>
          <w:lang w:val="en-CA"/>
        </w:rPr>
        <w:t>An example of an internal event</w:t>
      </w:r>
      <w:r w:rsidRPr="00131907">
        <w:rPr>
          <w:i/>
          <w:lang w:val="en-CA"/>
        </w:rPr>
        <w:t xml:space="preserve"> is the company using up the benefits of assets owned b</w:t>
      </w:r>
      <w:r>
        <w:rPr>
          <w:i/>
          <w:lang w:val="en-CA"/>
        </w:rPr>
        <w:t>y the company such as equipment</w:t>
      </w:r>
      <w:r w:rsidR="00B807D5">
        <w:rPr>
          <w:i/>
          <w:lang w:val="en-CA"/>
        </w:rPr>
        <w:t xml:space="preserve"> through the recording of depreciation</w:t>
      </w:r>
      <w:r w:rsidRPr="00823D62">
        <w:rPr>
          <w:i/>
          <w:lang w:val="en-CA"/>
        </w:rPr>
        <w:t>.</w:t>
      </w:r>
    </w:p>
    <w:p w14:paraId="3FC3C025" w14:textId="4DAC5463" w:rsidR="00553031" w:rsidRPr="00823D62" w:rsidRDefault="0044285B" w:rsidP="00553031">
      <w:pPr>
        <w:numPr>
          <w:ilvl w:val="0"/>
          <w:numId w:val="17"/>
        </w:numPr>
        <w:tabs>
          <w:tab w:val="left" w:pos="360"/>
        </w:tabs>
        <w:spacing w:before="0"/>
        <w:rPr>
          <w:lang w:val="en-CA"/>
        </w:rPr>
      </w:pPr>
      <w:r>
        <w:rPr>
          <w:lang w:val="en-CA"/>
        </w:rPr>
        <w:t xml:space="preserve">What is meant by the term </w:t>
      </w:r>
      <w:r w:rsidR="00553031" w:rsidRPr="0044285B">
        <w:rPr>
          <w:i/>
          <w:lang w:val="en-CA"/>
        </w:rPr>
        <w:t>double-entry accounting system</w:t>
      </w:r>
      <w:r w:rsidR="00553031" w:rsidRPr="00823D62">
        <w:rPr>
          <w:lang w:val="en-CA"/>
        </w:rPr>
        <w:t>?</w:t>
      </w:r>
    </w:p>
    <w:p w14:paraId="53AF116C" w14:textId="77777777" w:rsidR="00553031" w:rsidRPr="00823D62" w:rsidRDefault="00553031" w:rsidP="00553031">
      <w:pPr>
        <w:numPr>
          <w:ilvl w:val="1"/>
          <w:numId w:val="17"/>
        </w:numPr>
        <w:tabs>
          <w:tab w:val="left" w:pos="360"/>
        </w:tabs>
        <w:spacing w:before="0"/>
        <w:rPr>
          <w:i/>
          <w:lang w:val="en-CA"/>
        </w:rPr>
      </w:pPr>
      <w:r w:rsidRPr="00823D62">
        <w:rPr>
          <w:i/>
          <w:lang w:val="en-CA"/>
        </w:rPr>
        <w:t>Because there are two or more accounts affected by every transaction, the accounting system is referred to as double-entry accounting.</w:t>
      </w:r>
    </w:p>
    <w:p w14:paraId="7E3C4F19" w14:textId="32E5282A" w:rsidR="005054C5" w:rsidRPr="00823D62" w:rsidRDefault="005054C5" w:rsidP="005054C5">
      <w:pPr>
        <w:numPr>
          <w:ilvl w:val="0"/>
          <w:numId w:val="17"/>
        </w:numPr>
        <w:tabs>
          <w:tab w:val="left" w:pos="360"/>
        </w:tabs>
        <w:spacing w:before="0"/>
        <w:rPr>
          <w:lang w:val="en-CA"/>
        </w:rPr>
      </w:pPr>
      <w:r>
        <w:rPr>
          <w:lang w:val="en-CA"/>
        </w:rPr>
        <w:t xml:space="preserve">To obtain financing for her </w:t>
      </w:r>
      <w:r w:rsidR="00131907">
        <w:rPr>
          <w:lang w:val="en-CA"/>
        </w:rPr>
        <w:t>expanding</w:t>
      </w:r>
      <w:r>
        <w:rPr>
          <w:lang w:val="en-CA"/>
        </w:rPr>
        <w:t xml:space="preserve"> massage therapy practice, Trudy asked you to prepare a statement of financial position for her business</w:t>
      </w:r>
      <w:r w:rsidRPr="00823D62">
        <w:rPr>
          <w:lang w:val="en-CA"/>
        </w:rPr>
        <w:t>.</w:t>
      </w:r>
      <w:r>
        <w:rPr>
          <w:lang w:val="en-CA"/>
        </w:rPr>
        <w:t xml:space="preserve"> When she sees it, she is disappointed that you did not include a value for the list of loyal, long-term, valuable, and repeat customers </w:t>
      </w:r>
      <w:r w:rsidR="0044285B">
        <w:rPr>
          <w:lang w:val="en-CA"/>
        </w:rPr>
        <w:t>who</w:t>
      </w:r>
      <w:r>
        <w:rPr>
          <w:lang w:val="en-CA"/>
        </w:rPr>
        <w:t xml:space="preserve"> use her massage therapy services regularly. She demands that </w:t>
      </w:r>
      <w:r>
        <w:rPr>
          <w:lang w:val="en-CA"/>
        </w:rPr>
        <w:lastRenderedPageBreak/>
        <w:t>you explain why this “asset” has been omitted from the statement of financial position</w:t>
      </w:r>
      <w:r w:rsidR="00131907">
        <w:rPr>
          <w:lang w:val="en-CA"/>
        </w:rPr>
        <w:t>. What should you tell her? Also, knowing this, what should she tell her banker in the meeting that they have scheduled for next week?</w:t>
      </w:r>
    </w:p>
    <w:p w14:paraId="6AB35D61" w14:textId="412BD577" w:rsidR="005054C5" w:rsidRPr="00823D62" w:rsidRDefault="00131907" w:rsidP="00131907">
      <w:pPr>
        <w:numPr>
          <w:ilvl w:val="1"/>
          <w:numId w:val="17"/>
        </w:numPr>
        <w:tabs>
          <w:tab w:val="left" w:pos="360"/>
        </w:tabs>
        <w:spacing w:before="0"/>
        <w:rPr>
          <w:i/>
          <w:lang w:val="en-CA"/>
        </w:rPr>
      </w:pPr>
      <w:r w:rsidRPr="00131907">
        <w:rPr>
          <w:i/>
          <w:lang w:val="en-CA"/>
        </w:rPr>
        <w:t xml:space="preserve">Because the customer list was not purchased by her </w:t>
      </w:r>
      <w:r>
        <w:rPr>
          <w:i/>
          <w:lang w:val="en-CA"/>
        </w:rPr>
        <w:t>massage therapy</w:t>
      </w:r>
      <w:r w:rsidRPr="00131907">
        <w:rPr>
          <w:i/>
          <w:lang w:val="en-CA"/>
        </w:rPr>
        <w:t xml:space="preserve"> (it was developed internally</w:t>
      </w:r>
      <w:r>
        <w:rPr>
          <w:i/>
          <w:lang w:val="en-CA"/>
        </w:rPr>
        <w:t xml:space="preserve"> over many years of business operation</w:t>
      </w:r>
      <w:r w:rsidRPr="00131907">
        <w:rPr>
          <w:i/>
          <w:lang w:val="en-CA"/>
        </w:rPr>
        <w:t xml:space="preserve">), her </w:t>
      </w:r>
      <w:r>
        <w:rPr>
          <w:i/>
          <w:lang w:val="en-CA"/>
        </w:rPr>
        <w:t>massage therapy business</w:t>
      </w:r>
      <w:r w:rsidRPr="00131907">
        <w:rPr>
          <w:i/>
          <w:lang w:val="en-CA"/>
        </w:rPr>
        <w:t xml:space="preserve"> does not report it on the </w:t>
      </w:r>
      <w:r>
        <w:rPr>
          <w:i/>
          <w:lang w:val="en-CA"/>
        </w:rPr>
        <w:t>statement of financial position</w:t>
      </w:r>
      <w:r w:rsidRPr="00131907">
        <w:rPr>
          <w:i/>
          <w:lang w:val="en-CA"/>
        </w:rPr>
        <w:t xml:space="preserve">. Knowing this, she should be sure to advise her banker that the </w:t>
      </w:r>
      <w:r>
        <w:rPr>
          <w:i/>
          <w:lang w:val="en-CA"/>
        </w:rPr>
        <w:t>massage therapy practice</w:t>
      </w:r>
      <w:r w:rsidRPr="00131907">
        <w:rPr>
          <w:i/>
          <w:lang w:val="en-CA"/>
        </w:rPr>
        <w:t xml:space="preserve"> has established a loyal group of customers that holds considerable value for generating future </w:t>
      </w:r>
      <w:r>
        <w:rPr>
          <w:i/>
          <w:lang w:val="en-CA"/>
        </w:rPr>
        <w:t xml:space="preserve">service </w:t>
      </w:r>
      <w:r w:rsidRPr="00131907">
        <w:rPr>
          <w:i/>
          <w:lang w:val="en-CA"/>
        </w:rPr>
        <w:t xml:space="preserve">revenues (but is excluded from the </w:t>
      </w:r>
      <w:r>
        <w:rPr>
          <w:i/>
          <w:lang w:val="en-CA"/>
        </w:rPr>
        <w:t xml:space="preserve">statement of financial position for accounting reasons since it was internally generated over time and it </w:t>
      </w:r>
      <w:r w:rsidR="0044285B">
        <w:rPr>
          <w:i/>
          <w:lang w:val="en-CA"/>
        </w:rPr>
        <w:t>would be difficult to obtain an</w:t>
      </w:r>
      <w:r>
        <w:rPr>
          <w:i/>
          <w:lang w:val="en-CA"/>
        </w:rPr>
        <w:t xml:space="preserve"> objective, reliable, and verifiable value for the loyal customer list)</w:t>
      </w:r>
      <w:r w:rsidR="005054C5" w:rsidRPr="00823D62">
        <w:rPr>
          <w:i/>
          <w:lang w:val="en-CA"/>
        </w:rPr>
        <w:t>.</w:t>
      </w:r>
    </w:p>
    <w:p w14:paraId="7E123045" w14:textId="77777777" w:rsidR="00553031" w:rsidRPr="00823D62" w:rsidRDefault="00553031" w:rsidP="00553031">
      <w:pPr>
        <w:numPr>
          <w:ilvl w:val="0"/>
          <w:numId w:val="17"/>
        </w:numPr>
        <w:tabs>
          <w:tab w:val="left" w:pos="360"/>
        </w:tabs>
        <w:spacing w:before="0"/>
        <w:rPr>
          <w:lang w:val="en-CA"/>
        </w:rPr>
      </w:pPr>
      <w:r w:rsidRPr="00823D62">
        <w:rPr>
          <w:lang w:val="en-CA"/>
        </w:rPr>
        <w:t xml:space="preserve">Faizon believes that the term </w:t>
      </w:r>
      <w:r w:rsidRPr="0044285B">
        <w:rPr>
          <w:i/>
          <w:lang w:val="en-CA"/>
        </w:rPr>
        <w:t xml:space="preserve">debit </w:t>
      </w:r>
      <w:r w:rsidRPr="00823D62">
        <w:rPr>
          <w:lang w:val="en-CA"/>
        </w:rPr>
        <w:t xml:space="preserve">means increase and </w:t>
      </w:r>
      <w:r w:rsidRPr="0044285B">
        <w:rPr>
          <w:i/>
          <w:lang w:val="en-CA"/>
        </w:rPr>
        <w:t>credit</w:t>
      </w:r>
      <w:r w:rsidRPr="00823D62">
        <w:rPr>
          <w:lang w:val="en-CA"/>
        </w:rPr>
        <w:t xml:space="preserve"> means decrease</w:t>
      </w:r>
      <w:r w:rsidR="00225F16" w:rsidRPr="00823D62">
        <w:rPr>
          <w:lang w:val="en-CA"/>
        </w:rPr>
        <w:t>.</w:t>
      </w:r>
      <w:r w:rsidRPr="00823D62">
        <w:rPr>
          <w:lang w:val="en-CA"/>
        </w:rPr>
        <w:t xml:space="preserve"> Is Faizon correct?</w:t>
      </w:r>
    </w:p>
    <w:p w14:paraId="1AD2C5B3" w14:textId="672E3AD8" w:rsidR="00553031" w:rsidRPr="00823D62" w:rsidRDefault="00553031" w:rsidP="00553031">
      <w:pPr>
        <w:numPr>
          <w:ilvl w:val="1"/>
          <w:numId w:val="17"/>
        </w:numPr>
        <w:tabs>
          <w:tab w:val="left" w:pos="360"/>
        </w:tabs>
        <w:spacing w:before="0"/>
        <w:rPr>
          <w:i/>
          <w:lang w:val="en-CA"/>
        </w:rPr>
      </w:pPr>
      <w:r w:rsidRPr="00823D62">
        <w:rPr>
          <w:i/>
          <w:lang w:val="en-CA"/>
        </w:rPr>
        <w:t>In accounting terms, debit means “left” side of the T-account and credit means “right” side of the T-account. Assets and expenses have a normal debit balance, whereas liabilities, shareholders’ equity</w:t>
      </w:r>
      <w:r w:rsidR="0044285B">
        <w:rPr>
          <w:i/>
          <w:lang w:val="en-CA"/>
        </w:rPr>
        <w:t>,</w:t>
      </w:r>
      <w:r w:rsidRPr="00823D62">
        <w:rPr>
          <w:i/>
          <w:lang w:val="en-CA"/>
        </w:rPr>
        <w:t xml:space="preserve"> and revenues have a normal credit balance. The accounts increase when a transaction is posted on their “normal” balance side, and decrease when a transaction is posted on the other side.</w:t>
      </w:r>
    </w:p>
    <w:p w14:paraId="22F7169B" w14:textId="77777777" w:rsidR="00553031" w:rsidRPr="00823D62" w:rsidRDefault="00553031" w:rsidP="00553031">
      <w:pPr>
        <w:numPr>
          <w:ilvl w:val="0"/>
          <w:numId w:val="17"/>
        </w:numPr>
        <w:tabs>
          <w:tab w:val="left" w:pos="360"/>
        </w:tabs>
        <w:spacing w:before="0"/>
        <w:rPr>
          <w:lang w:val="en-CA"/>
        </w:rPr>
      </w:pPr>
      <w:r w:rsidRPr="00823D62">
        <w:rPr>
          <w:lang w:val="en-CA"/>
        </w:rPr>
        <w:t xml:space="preserve">Mohammad was reviewing the steps in the accounting cycle </w:t>
      </w:r>
      <w:r w:rsidR="00225F16" w:rsidRPr="00823D62">
        <w:rPr>
          <w:lang w:val="en-CA"/>
        </w:rPr>
        <w:t xml:space="preserve">and </w:t>
      </w:r>
      <w:r w:rsidRPr="00823D62">
        <w:rPr>
          <w:lang w:val="en-CA"/>
        </w:rPr>
        <w:t>suggested eliminating the general journal and recording and summarizing transactions directly into the general ledger instead</w:t>
      </w:r>
      <w:r w:rsidR="00225F16" w:rsidRPr="00823D62">
        <w:rPr>
          <w:lang w:val="en-CA"/>
        </w:rPr>
        <w:t>,</w:t>
      </w:r>
      <w:r w:rsidRPr="00823D62">
        <w:rPr>
          <w:lang w:val="en-CA"/>
        </w:rPr>
        <w:t xml:space="preserve"> as it seem</w:t>
      </w:r>
      <w:r w:rsidR="00225F16" w:rsidRPr="00823D62">
        <w:rPr>
          <w:lang w:val="en-CA"/>
        </w:rPr>
        <w:t>ed</w:t>
      </w:r>
      <w:r w:rsidRPr="00823D62">
        <w:rPr>
          <w:lang w:val="en-CA"/>
        </w:rPr>
        <w:t xml:space="preserve"> like a duplication of effort. Comment on this suggestion.</w:t>
      </w:r>
    </w:p>
    <w:p w14:paraId="7C2B0315" w14:textId="77777777" w:rsidR="00553031" w:rsidRPr="00823D62" w:rsidRDefault="00553031" w:rsidP="00553031">
      <w:pPr>
        <w:numPr>
          <w:ilvl w:val="1"/>
          <w:numId w:val="17"/>
        </w:numPr>
        <w:tabs>
          <w:tab w:val="left" w:pos="360"/>
        </w:tabs>
        <w:spacing w:before="0"/>
        <w:rPr>
          <w:i/>
          <w:lang w:val="en-CA"/>
        </w:rPr>
      </w:pPr>
      <w:r w:rsidRPr="00823D62">
        <w:rPr>
          <w:i/>
          <w:lang w:val="en-CA"/>
        </w:rPr>
        <w:t>This would not be efficient because the journal provides a record that shows both “sides” of the transaction along with a description of the transaction. This information is essential to the understanding of the transaction. Furthermore, in practice, if there is a large volume of transactions, a company will not post individual transactions to the general ledger; instead</w:t>
      </w:r>
      <w:r w:rsidR="00A76AE6" w:rsidRPr="00823D62">
        <w:rPr>
          <w:i/>
          <w:lang w:val="en-CA"/>
        </w:rPr>
        <w:t>,</w:t>
      </w:r>
      <w:r w:rsidRPr="00823D62">
        <w:rPr>
          <w:i/>
          <w:lang w:val="en-CA"/>
        </w:rPr>
        <w:t xml:space="preserve"> totals of transactions </w:t>
      </w:r>
      <w:r w:rsidR="00A76AE6" w:rsidRPr="00823D62">
        <w:rPr>
          <w:i/>
          <w:lang w:val="en-CA"/>
        </w:rPr>
        <w:t xml:space="preserve">will be </w:t>
      </w:r>
      <w:r w:rsidRPr="00823D62">
        <w:rPr>
          <w:i/>
          <w:lang w:val="en-CA"/>
        </w:rPr>
        <w:t>posted as batches or groups of transaction</w:t>
      </w:r>
      <w:r w:rsidR="00A76AE6" w:rsidRPr="00823D62">
        <w:rPr>
          <w:i/>
          <w:lang w:val="en-CA"/>
        </w:rPr>
        <w:t>s so that</w:t>
      </w:r>
      <w:r w:rsidRPr="00823D62">
        <w:rPr>
          <w:i/>
          <w:lang w:val="en-CA"/>
        </w:rPr>
        <w:t xml:space="preserve"> the detail can only been seen in the journals.</w:t>
      </w:r>
    </w:p>
    <w:p w14:paraId="19224779" w14:textId="77777777" w:rsidR="00553031" w:rsidRPr="00823D62" w:rsidRDefault="00553031" w:rsidP="00553031">
      <w:pPr>
        <w:numPr>
          <w:ilvl w:val="0"/>
          <w:numId w:val="17"/>
        </w:numPr>
        <w:tabs>
          <w:tab w:val="left" w:pos="360"/>
        </w:tabs>
        <w:spacing w:before="0"/>
        <w:rPr>
          <w:lang w:val="en-CA"/>
        </w:rPr>
      </w:pPr>
      <w:r w:rsidRPr="00823D62">
        <w:rPr>
          <w:lang w:val="en-CA"/>
        </w:rPr>
        <w:t>If total debits do not equal total credits on the trial balance, list some of the errors that may have occurred.</w:t>
      </w:r>
    </w:p>
    <w:p w14:paraId="531CB6C3" w14:textId="1B1BC1D6" w:rsidR="00553031" w:rsidRPr="00823D62" w:rsidRDefault="00553031" w:rsidP="00553031">
      <w:pPr>
        <w:numPr>
          <w:ilvl w:val="1"/>
          <w:numId w:val="17"/>
        </w:numPr>
        <w:tabs>
          <w:tab w:val="left" w:pos="360"/>
        </w:tabs>
        <w:spacing w:before="0"/>
        <w:rPr>
          <w:i/>
          <w:lang w:val="en-CA"/>
        </w:rPr>
      </w:pPr>
      <w:r w:rsidRPr="00823D62">
        <w:rPr>
          <w:i/>
          <w:lang w:val="en-CA"/>
        </w:rPr>
        <w:t>Some errors that may cause total debits to not equal</w:t>
      </w:r>
      <w:r w:rsidR="00333B04">
        <w:rPr>
          <w:i/>
          <w:lang w:val="en-CA"/>
        </w:rPr>
        <w:t xml:space="preserve"> credits on a trial balance are</w:t>
      </w:r>
      <w:r w:rsidRPr="00823D62">
        <w:rPr>
          <w:i/>
          <w:lang w:val="en-CA"/>
        </w:rPr>
        <w:t xml:space="preserve"> preparing unbalanced journal entries, posting the correct dollar amount of a transaction from the journal entry to the T-account/general ledger account, errors in calculating the ending balance in an account after posting the transactions, errors in copying the ending balance of an account from the general ledger to the trial balance, and errors in calculating the sum of total debits and total credits in the trial balance. </w:t>
      </w:r>
    </w:p>
    <w:p w14:paraId="0F9C2D76" w14:textId="77777777" w:rsidR="00553031" w:rsidRDefault="00553031" w:rsidP="00553031">
      <w:pPr>
        <w:rPr>
          <w:lang w:val="en-CA"/>
        </w:rPr>
      </w:pPr>
    </w:p>
    <w:p w14:paraId="56EF8A52" w14:textId="77777777" w:rsidR="008F7A4D" w:rsidRDefault="008F7A4D" w:rsidP="00455661">
      <w:pPr>
        <w:pStyle w:val="Heading2"/>
        <w:pBdr>
          <w:bottom w:val="single" w:sz="18" w:space="1" w:color="auto"/>
        </w:pBdr>
        <w:spacing w:before="0"/>
        <w:rPr>
          <w:b w:val="0"/>
          <w:i w:val="0"/>
          <w:spacing w:val="0"/>
          <w:sz w:val="22"/>
          <w:lang w:val="en-CA"/>
        </w:rPr>
      </w:pPr>
    </w:p>
    <w:p w14:paraId="19657232" w14:textId="0502C942" w:rsidR="00972997" w:rsidRPr="00D050C9" w:rsidRDefault="00972997" w:rsidP="00455661">
      <w:pPr>
        <w:pStyle w:val="Heading2"/>
        <w:pBdr>
          <w:bottom w:val="single" w:sz="18" w:space="1" w:color="auto"/>
        </w:pBdr>
        <w:spacing w:before="0"/>
        <w:rPr>
          <w:rFonts w:ascii="Arial Black" w:hAnsi="Arial Black"/>
          <w:i w:val="0"/>
          <w:caps/>
          <w:spacing w:val="20"/>
          <w:kern w:val="28"/>
          <w:sz w:val="30"/>
          <w:lang w:val="en-CA"/>
        </w:rPr>
      </w:pPr>
      <w:r w:rsidRPr="00D050C9">
        <w:rPr>
          <w:rFonts w:ascii="Arial Black" w:hAnsi="Arial Black"/>
          <w:i w:val="0"/>
          <w:caps/>
          <w:spacing w:val="20"/>
          <w:kern w:val="28"/>
          <w:sz w:val="30"/>
          <w:lang w:val="en-CA"/>
        </w:rPr>
        <w:t>APPLICATION</w:t>
      </w:r>
      <w:bookmarkStart w:id="0" w:name="_GoBack"/>
      <w:bookmarkEnd w:id="0"/>
      <w:r w:rsidRPr="00D050C9">
        <w:rPr>
          <w:rFonts w:ascii="Arial Black" w:hAnsi="Arial Black"/>
          <w:i w:val="0"/>
          <w:caps/>
          <w:spacing w:val="20"/>
          <w:kern w:val="28"/>
          <w:sz w:val="30"/>
          <w:lang w:val="en-CA"/>
        </w:rPr>
        <w:t>S</w:t>
      </w:r>
    </w:p>
    <w:p w14:paraId="63DAA66D" w14:textId="77777777" w:rsidR="001E41A6" w:rsidRPr="00823D62" w:rsidRDefault="001E41A6">
      <w:pPr>
        <w:spacing w:before="0" w:after="0"/>
        <w:rPr>
          <w:sz w:val="12"/>
          <w:lang w:val="en-CA"/>
        </w:rPr>
      </w:pPr>
    </w:p>
    <w:p w14:paraId="21BF6281" w14:textId="77777777" w:rsidR="00A354DC" w:rsidRPr="00657D4E" w:rsidRDefault="00A354DC" w:rsidP="00A354DC">
      <w:pPr>
        <w:tabs>
          <w:tab w:val="left" w:pos="360"/>
        </w:tabs>
        <w:spacing w:before="0"/>
        <w:ind w:left="360" w:hanging="360"/>
        <w:rPr>
          <w:lang w:val="en-CA"/>
        </w:rPr>
      </w:pPr>
      <w:r w:rsidRPr="00657D4E">
        <w:rPr>
          <w:lang w:val="en-CA"/>
        </w:rPr>
        <w:t>Applications for the chapter include the following:</w:t>
      </w:r>
    </w:p>
    <w:p w14:paraId="4632B7EB" w14:textId="77777777" w:rsidR="00A354DC" w:rsidRPr="00657D4E" w:rsidRDefault="00A354DC" w:rsidP="00A354DC">
      <w:pPr>
        <w:numPr>
          <w:ilvl w:val="0"/>
          <w:numId w:val="19"/>
        </w:numPr>
        <w:tabs>
          <w:tab w:val="left" w:pos="360"/>
        </w:tabs>
        <w:spacing w:before="0"/>
        <w:rPr>
          <w:lang w:val="en-CA"/>
        </w:rPr>
      </w:pPr>
      <w:r w:rsidRPr="00657D4E">
        <w:rPr>
          <w:i/>
          <w:lang w:val="en-CA"/>
        </w:rPr>
        <w:t>In-</w:t>
      </w:r>
      <w:r>
        <w:rPr>
          <w:i/>
          <w:lang w:val="en-CA"/>
        </w:rPr>
        <w:t>C</w:t>
      </w:r>
      <w:r w:rsidRPr="00657D4E">
        <w:rPr>
          <w:i/>
          <w:lang w:val="en-CA"/>
        </w:rPr>
        <w:t>lass Group Practice Tests.</w:t>
      </w:r>
      <w:r>
        <w:rPr>
          <w:lang w:val="en-CA"/>
        </w:rPr>
        <w:t xml:space="preserve"> </w:t>
      </w:r>
      <w:r w:rsidRPr="00657D4E">
        <w:rPr>
          <w:lang w:val="en-CA"/>
        </w:rPr>
        <w:t>See the end-of-chapter multiple</w:t>
      </w:r>
      <w:r>
        <w:rPr>
          <w:lang w:val="en-CA"/>
        </w:rPr>
        <w:t>-</w:t>
      </w:r>
      <w:r w:rsidRPr="00657D4E">
        <w:rPr>
          <w:lang w:val="en-CA"/>
        </w:rPr>
        <w:t xml:space="preserve">choice questions provided in the text for an in-class, group test or for use with a personal response system. With a group test, each student takes the quiz or test individually. Then ask students to break into teams of four or five to grade the test and discuss answers. </w:t>
      </w:r>
    </w:p>
    <w:p w14:paraId="22C69009" w14:textId="77777777" w:rsidR="00A354DC" w:rsidRPr="00657D4E" w:rsidRDefault="00A354DC" w:rsidP="00A354DC">
      <w:pPr>
        <w:numPr>
          <w:ilvl w:val="0"/>
          <w:numId w:val="19"/>
        </w:numPr>
        <w:tabs>
          <w:tab w:val="left" w:pos="360"/>
        </w:tabs>
        <w:spacing w:before="0"/>
        <w:rPr>
          <w:lang w:val="en-CA"/>
        </w:rPr>
      </w:pPr>
      <w:r w:rsidRPr="00657D4E">
        <w:rPr>
          <w:i/>
          <w:lang w:val="en-CA"/>
        </w:rPr>
        <w:lastRenderedPageBreak/>
        <w:t>End-of-Chapter Exercises, Problems, and Cases.</w:t>
      </w:r>
      <w:r>
        <w:rPr>
          <w:i/>
          <w:lang w:val="en-CA"/>
        </w:rPr>
        <w:t xml:space="preserve"> </w:t>
      </w:r>
      <w:r w:rsidRPr="00657D4E">
        <w:rPr>
          <w:lang w:val="en-CA"/>
        </w:rPr>
        <w:t>See the end-of-chapter exercises, problems, and cases provided in the text to further enhance the concepts demonstrated in the chapter.</w:t>
      </w:r>
    </w:p>
    <w:p w14:paraId="00081E5D" w14:textId="77777777" w:rsidR="00553031" w:rsidRPr="00823D62" w:rsidRDefault="00553031" w:rsidP="00183E9C">
      <w:pPr>
        <w:spacing w:before="0"/>
        <w:rPr>
          <w:rFonts w:cs="Arial"/>
          <w:color w:val="000000"/>
          <w:sz w:val="18"/>
          <w:szCs w:val="18"/>
          <w:lang w:val="en-CA"/>
        </w:rPr>
      </w:pPr>
    </w:p>
    <w:p w14:paraId="528191A7" w14:textId="77777777" w:rsidR="00183E9C" w:rsidRPr="00823D62" w:rsidRDefault="00183E9C" w:rsidP="00183E9C">
      <w:pPr>
        <w:spacing w:before="0"/>
        <w:rPr>
          <w:rFonts w:cs="Arial"/>
          <w:color w:val="000000"/>
          <w:sz w:val="18"/>
          <w:szCs w:val="18"/>
          <w:lang w:val="en-CA"/>
        </w:rPr>
      </w:pPr>
    </w:p>
    <w:p w14:paraId="4FBD9287" w14:textId="77777777" w:rsidR="00183E9C" w:rsidRPr="00823D62" w:rsidRDefault="00183E9C" w:rsidP="00183E9C">
      <w:pPr>
        <w:tabs>
          <w:tab w:val="left" w:pos="1161"/>
          <w:tab w:val="left" w:pos="2529"/>
          <w:tab w:val="left" w:pos="4901"/>
          <w:tab w:val="left" w:pos="6079"/>
          <w:tab w:val="left" w:pos="6937"/>
          <w:tab w:val="left" w:pos="8081"/>
        </w:tabs>
        <w:spacing w:before="0"/>
        <w:jc w:val="left"/>
        <w:rPr>
          <w:sz w:val="2"/>
          <w:szCs w:val="2"/>
          <w:lang w:val="en-CA"/>
        </w:rPr>
      </w:pPr>
    </w:p>
    <w:sectPr w:rsidR="00183E9C" w:rsidRPr="00823D62" w:rsidSect="00DC3E53">
      <w:headerReference w:type="even" r:id="rId14"/>
      <w:headerReference w:type="default" r:id="rId15"/>
      <w:footerReference w:type="default" r:id="rId16"/>
      <w:footerReference w:type="first" r:id="rId17"/>
      <w:type w:val="continuous"/>
      <w:pgSz w:w="12240" w:h="15840" w:code="1"/>
      <w:pgMar w:top="1440" w:right="1440" w:bottom="1440" w:left="144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9AC17E2" w14:textId="77777777" w:rsidR="00243FB9" w:rsidRDefault="00243FB9">
      <w:r>
        <w:separator/>
      </w:r>
    </w:p>
  </w:endnote>
  <w:endnote w:type="continuationSeparator" w:id="0">
    <w:p w14:paraId="69B70A59" w14:textId="77777777" w:rsidR="00243FB9" w:rsidRDefault="00243F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auto"/>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MS Mincho">
    <w:altName w:val="ＭＳ 明朝"/>
    <w:panose1 w:val="02020609040205080304"/>
    <w:charset w:val="80"/>
    <w:family w:val="modern"/>
    <w:pitch w:val="fixed"/>
    <w:sig w:usb0="A00002BF" w:usb1="68C7FCFB" w:usb2="00000010" w:usb3="00000000" w:csb0="0002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5C198A" w14:textId="77777777" w:rsidR="00B807D5" w:rsidRPr="00DC3E53" w:rsidRDefault="0076686E" w:rsidP="00DC3E53">
    <w:pPr>
      <w:pStyle w:val="Footer"/>
      <w:jc w:val="left"/>
      <w:rPr>
        <w:sz w:val="20"/>
      </w:rPr>
    </w:pPr>
    <w:r>
      <w:rPr>
        <w:rFonts w:cs="Arial"/>
        <w:sz w:val="20"/>
      </w:rPr>
      <w:t xml:space="preserve">Copyright </w:t>
    </w:r>
    <w:r w:rsidR="00B807D5" w:rsidRPr="003B267A">
      <w:rPr>
        <w:rFonts w:cs="Arial"/>
        <w:sz w:val="20"/>
      </w:rPr>
      <w:t>© 201</w:t>
    </w:r>
    <w:r w:rsidR="00B807D5">
      <w:rPr>
        <w:rFonts w:cs="Arial"/>
        <w:sz w:val="20"/>
      </w:rPr>
      <w:t>7</w:t>
    </w:r>
    <w:r w:rsidR="00B807D5" w:rsidRPr="003B267A">
      <w:rPr>
        <w:rFonts w:cs="Arial"/>
        <w:sz w:val="20"/>
      </w:rPr>
      <w:t xml:space="preserve"> </w:t>
    </w:r>
    <w:r>
      <w:rPr>
        <w:rFonts w:cs="Arial"/>
        <w:sz w:val="20"/>
      </w:rPr>
      <w:t xml:space="preserve">by </w:t>
    </w:r>
    <w:r w:rsidR="00B807D5">
      <w:rPr>
        <w:rFonts w:cs="Arial"/>
        <w:bCs/>
        <w:sz w:val="20"/>
      </w:rPr>
      <w:t>Nelson Education Ltd</w:t>
    </w:r>
    <w:r w:rsidR="00B807D5" w:rsidRPr="003B267A">
      <w:rPr>
        <w:rFonts w:cs="Arial"/>
        <w:bCs/>
        <w:sz w:val="20"/>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211CD1" w14:textId="77777777" w:rsidR="00B807D5" w:rsidRPr="00ED3E97" w:rsidRDefault="00B807D5">
    <w:pPr>
      <w:jc w:val="right"/>
      <w:rPr>
        <w:b/>
        <w:sz w:val="18"/>
      </w:rPr>
    </w:pPr>
    <w:r w:rsidRPr="00ED3E97">
      <w:rPr>
        <w:rStyle w:val="PageNumber"/>
        <w:b/>
      </w:rPr>
      <w:fldChar w:fldCharType="begin"/>
    </w:r>
    <w:r w:rsidRPr="00ED3E97">
      <w:rPr>
        <w:rStyle w:val="PageNumber"/>
        <w:b/>
      </w:rPr>
      <w:instrText xml:space="preserve"> PAGE </w:instrText>
    </w:r>
    <w:r w:rsidRPr="00ED3E97">
      <w:rPr>
        <w:rStyle w:val="PageNumber"/>
        <w:b/>
      </w:rPr>
      <w:fldChar w:fldCharType="separate"/>
    </w:r>
    <w:r>
      <w:rPr>
        <w:rStyle w:val="PageNumber"/>
        <w:b/>
        <w:noProof/>
      </w:rPr>
      <w:t>13</w:t>
    </w:r>
    <w:r w:rsidRPr="00ED3E97">
      <w:rPr>
        <w:rStyle w:val="PageNumber"/>
        <w:b/>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19A5291" w14:textId="77777777" w:rsidR="00243FB9" w:rsidRDefault="00243FB9">
      <w:r>
        <w:separator/>
      </w:r>
    </w:p>
  </w:footnote>
  <w:footnote w:type="continuationSeparator" w:id="0">
    <w:p w14:paraId="4A39BEA6" w14:textId="77777777" w:rsidR="00243FB9" w:rsidRDefault="00243FB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ADC54E" w14:textId="77777777" w:rsidR="00B807D5" w:rsidRDefault="00B807D5" w:rsidP="00DA5043">
    <w:pPr>
      <w:pBdr>
        <w:bottom w:val="single" w:sz="6" w:space="1" w:color="auto"/>
      </w:pBdr>
      <w:tabs>
        <w:tab w:val="right" w:pos="9600"/>
      </w:tabs>
      <w:spacing w:before="0" w:after="0"/>
      <w:rPr>
        <w:sz w:val="19"/>
      </w:rPr>
    </w:pPr>
    <w:r w:rsidRPr="00ED3E97">
      <w:rPr>
        <w:b/>
        <w:sz w:val="19"/>
        <w:szCs w:val="19"/>
      </w:rPr>
      <w:fldChar w:fldCharType="begin"/>
    </w:r>
    <w:r w:rsidRPr="00ED3E97">
      <w:rPr>
        <w:b/>
        <w:sz w:val="19"/>
        <w:szCs w:val="19"/>
      </w:rPr>
      <w:instrText xml:space="preserve"> PAGE </w:instrText>
    </w:r>
    <w:r w:rsidRPr="00ED3E97">
      <w:rPr>
        <w:b/>
        <w:sz w:val="19"/>
        <w:szCs w:val="19"/>
      </w:rPr>
      <w:fldChar w:fldCharType="separate"/>
    </w:r>
    <w:r>
      <w:rPr>
        <w:b/>
        <w:noProof/>
        <w:sz w:val="19"/>
        <w:szCs w:val="19"/>
      </w:rPr>
      <w:t>24</w:t>
    </w:r>
    <w:r w:rsidRPr="00ED3E97">
      <w:rPr>
        <w:b/>
        <w:sz w:val="19"/>
        <w:szCs w:val="19"/>
      </w:rPr>
      <w:fldChar w:fldCharType="end"/>
    </w:r>
    <w:r>
      <w:rPr>
        <w:sz w:val="19"/>
      </w:rPr>
      <w:tab/>
    </w:r>
    <w:r w:rsidRPr="00C17385">
      <w:rPr>
        <w:sz w:val="20"/>
      </w:rPr>
      <w:t xml:space="preserve">Chapter </w:t>
    </w:r>
    <w:r>
      <w:rPr>
        <w:sz w:val="20"/>
      </w:rPr>
      <w:t>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E65F35" w14:textId="748F869D" w:rsidR="00B807D5" w:rsidRPr="00DC3E53" w:rsidRDefault="0076686E" w:rsidP="00823D62">
    <w:pPr>
      <w:pStyle w:val="Header"/>
      <w:tabs>
        <w:tab w:val="clear" w:pos="8640"/>
        <w:tab w:val="right" w:pos="9360"/>
      </w:tabs>
      <w:rPr>
        <w:sz w:val="20"/>
      </w:rPr>
    </w:pPr>
    <w:r>
      <w:rPr>
        <w:sz w:val="20"/>
      </w:rPr>
      <w:t>Chapter 2</w:t>
    </w:r>
    <w:r w:rsidR="00B807D5" w:rsidRPr="00DC3E53">
      <w:rPr>
        <w:sz w:val="20"/>
      </w:rPr>
      <w:t>:</w:t>
    </w:r>
    <w:r w:rsidR="009E1EFF">
      <w:rPr>
        <w:sz w:val="20"/>
      </w:rPr>
      <w:t xml:space="preserve"> </w:t>
    </w:r>
    <w:r w:rsidR="00EE6DAF">
      <w:rPr>
        <w:sz w:val="20"/>
      </w:rPr>
      <w:t xml:space="preserve"> </w:t>
    </w:r>
    <w:r w:rsidR="00B807D5" w:rsidRPr="00DC3E53">
      <w:rPr>
        <w:sz w:val="20"/>
      </w:rPr>
      <w:t>The Accounting Information System</w:t>
    </w:r>
    <w:r w:rsidR="00B807D5">
      <w:rPr>
        <w:sz w:val="20"/>
      </w:rPr>
      <w:t xml:space="preserve"> and Financial Statements</w:t>
    </w:r>
    <w:r w:rsidR="00B807D5" w:rsidRPr="00DC3E53">
      <w:rPr>
        <w:sz w:val="20"/>
      </w:rPr>
      <w:tab/>
    </w:r>
    <w:r w:rsidR="00B807D5" w:rsidRPr="00DC3E53">
      <w:rPr>
        <w:sz w:val="20"/>
      </w:rPr>
      <w:tab/>
    </w:r>
    <w:r w:rsidR="00B807D5" w:rsidRPr="00DC3E53">
      <w:rPr>
        <w:sz w:val="20"/>
      </w:rPr>
      <w:fldChar w:fldCharType="begin"/>
    </w:r>
    <w:r w:rsidR="00B807D5" w:rsidRPr="00DC3E53">
      <w:rPr>
        <w:sz w:val="20"/>
      </w:rPr>
      <w:instrText xml:space="preserve"> PAGE   \* MERGEFORMAT </w:instrText>
    </w:r>
    <w:r w:rsidR="00B807D5" w:rsidRPr="00DC3E53">
      <w:rPr>
        <w:sz w:val="20"/>
      </w:rPr>
      <w:fldChar w:fldCharType="separate"/>
    </w:r>
    <w:r w:rsidR="008F7A4D">
      <w:rPr>
        <w:noProof/>
        <w:sz w:val="20"/>
      </w:rPr>
      <w:t>11</w:t>
    </w:r>
    <w:r w:rsidR="00B807D5" w:rsidRPr="00DC3E53">
      <w:rPr>
        <w:sz w:val="20"/>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FCB42CA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3C39EC"/>
    <w:multiLevelType w:val="hybridMultilevel"/>
    <w:tmpl w:val="9D7071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243584D"/>
    <w:multiLevelType w:val="hybridMultilevel"/>
    <w:tmpl w:val="9288EF3C"/>
    <w:lvl w:ilvl="0" w:tplc="00C0244C">
      <w:start w:val="1"/>
      <w:numFmt w:val="decimal"/>
      <w:lvlText w:val="%1."/>
      <w:lvlJc w:val="left"/>
      <w:pPr>
        <w:tabs>
          <w:tab w:val="num" w:pos="1440"/>
        </w:tabs>
        <w:ind w:left="1440" w:hanging="360"/>
      </w:pPr>
      <w:rPr>
        <w:rFonts w:cs="Times New Roman" w:hint="default"/>
      </w:rPr>
    </w:lvl>
    <w:lvl w:ilvl="1" w:tplc="E08E4988">
      <w:start w:val="1"/>
      <w:numFmt w:val="decimal"/>
      <w:lvlText w:val="%2."/>
      <w:lvlJc w:val="left"/>
      <w:pPr>
        <w:tabs>
          <w:tab w:val="num" w:pos="2160"/>
        </w:tabs>
        <w:ind w:left="2160" w:hanging="360"/>
      </w:pPr>
      <w:rPr>
        <w:rFonts w:hint="default"/>
      </w:rPr>
    </w:lvl>
    <w:lvl w:ilvl="2" w:tplc="0409001B">
      <w:start w:val="1"/>
      <w:numFmt w:val="lowerRoman"/>
      <w:lvlText w:val="%3."/>
      <w:lvlJc w:val="right"/>
      <w:pPr>
        <w:tabs>
          <w:tab w:val="num" w:pos="2880"/>
        </w:tabs>
        <w:ind w:left="2880" w:hanging="180"/>
      </w:pPr>
    </w:lvl>
    <w:lvl w:ilvl="3" w:tplc="841C8BBC">
      <w:start w:val="1"/>
      <w:numFmt w:val="upperLetter"/>
      <w:lvlText w:val="%4."/>
      <w:lvlJc w:val="left"/>
      <w:pPr>
        <w:tabs>
          <w:tab w:val="num" w:pos="3600"/>
        </w:tabs>
        <w:ind w:left="3600" w:hanging="360"/>
      </w:pPr>
      <w:rPr>
        <w:rFonts w:hint="default"/>
        <w:i/>
      </w:r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3" w15:restartNumberingAfterBreak="0">
    <w:nsid w:val="2B5218B9"/>
    <w:multiLevelType w:val="hybridMultilevel"/>
    <w:tmpl w:val="46E4ED82"/>
    <w:lvl w:ilvl="0" w:tplc="1922731E">
      <w:start w:val="1"/>
      <w:numFmt w:val="decimal"/>
      <w:lvlText w:val="%1."/>
      <w:lvlJc w:val="left"/>
      <w:pPr>
        <w:tabs>
          <w:tab w:val="num" w:pos="720"/>
        </w:tabs>
        <w:ind w:left="720" w:hanging="360"/>
      </w:pPr>
      <w:rPr>
        <w:rFonts w:hint="default"/>
        <w:b w:val="0"/>
        <w:i w:val="0"/>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 w15:restartNumberingAfterBreak="0">
    <w:nsid w:val="2DC23984"/>
    <w:multiLevelType w:val="hybridMultilevel"/>
    <w:tmpl w:val="631E0F7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5" w15:restartNumberingAfterBreak="0">
    <w:nsid w:val="35C2135F"/>
    <w:multiLevelType w:val="hybridMultilevel"/>
    <w:tmpl w:val="42007CC6"/>
    <w:lvl w:ilvl="0" w:tplc="EC005E5A">
      <w:start w:val="1"/>
      <w:numFmt w:val="decimal"/>
      <w:lvlText w:val="%1."/>
      <w:lvlJc w:val="left"/>
      <w:pPr>
        <w:tabs>
          <w:tab w:val="num" w:pos="720"/>
        </w:tabs>
        <w:ind w:left="720" w:hanging="360"/>
      </w:pPr>
      <w:rPr>
        <w:rFonts w:cs="Times New Roman"/>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3C5B25FA"/>
    <w:multiLevelType w:val="hybridMultilevel"/>
    <w:tmpl w:val="20B4FF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ED52B31"/>
    <w:multiLevelType w:val="hybridMultilevel"/>
    <w:tmpl w:val="6B503B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0C76223"/>
    <w:multiLevelType w:val="hybridMultilevel"/>
    <w:tmpl w:val="9CFE4472"/>
    <w:lvl w:ilvl="0" w:tplc="EC005E5A">
      <w:start w:val="1"/>
      <w:numFmt w:val="decimal"/>
      <w:lvlText w:val="%1."/>
      <w:lvlJc w:val="left"/>
      <w:pPr>
        <w:tabs>
          <w:tab w:val="num" w:pos="720"/>
        </w:tabs>
        <w:ind w:left="720" w:hanging="360"/>
      </w:pPr>
      <w:rPr>
        <w:rFonts w:cs="Times New Roman"/>
        <w:b w:val="0"/>
      </w:rPr>
    </w:lvl>
    <w:lvl w:ilvl="1" w:tplc="00C0244C">
      <w:start w:val="1"/>
      <w:numFmt w:val="decimal"/>
      <w:lvlText w:val="%2."/>
      <w:lvlJc w:val="left"/>
      <w:pPr>
        <w:tabs>
          <w:tab w:val="num" w:pos="1440"/>
        </w:tabs>
        <w:ind w:left="1440" w:hanging="360"/>
      </w:pPr>
      <w:rPr>
        <w:rFonts w:cs="Times New Roman" w:hint="default"/>
        <w:b w:val="0"/>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436A78F3"/>
    <w:multiLevelType w:val="hybridMultilevel"/>
    <w:tmpl w:val="B79EAF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B595355"/>
    <w:multiLevelType w:val="hybridMultilevel"/>
    <w:tmpl w:val="A334B08A"/>
    <w:lvl w:ilvl="0" w:tplc="00C0244C">
      <w:start w:val="1"/>
      <w:numFmt w:val="decimal"/>
      <w:lvlText w:val="%1."/>
      <w:lvlJc w:val="left"/>
      <w:pPr>
        <w:tabs>
          <w:tab w:val="num" w:pos="720"/>
        </w:tabs>
        <w:ind w:left="720" w:hanging="360"/>
      </w:pPr>
      <w:rPr>
        <w:rFonts w:cs="Times New Roman" w:hint="default"/>
      </w:rPr>
    </w:lvl>
    <w:lvl w:ilvl="1" w:tplc="1922731E">
      <w:start w:val="1"/>
      <w:numFmt w:val="decimal"/>
      <w:lvlText w:val="%2."/>
      <w:lvlJc w:val="left"/>
      <w:pPr>
        <w:tabs>
          <w:tab w:val="num" w:pos="1440"/>
        </w:tabs>
        <w:ind w:left="1440" w:hanging="360"/>
      </w:pPr>
      <w:rPr>
        <w:rFonts w:hint="default"/>
        <w:b w:val="0"/>
        <w:i w:val="0"/>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516A1AA6"/>
    <w:multiLevelType w:val="hybridMultilevel"/>
    <w:tmpl w:val="ED1038FC"/>
    <w:lvl w:ilvl="0" w:tplc="00C0244C">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5FFD36F7"/>
    <w:multiLevelType w:val="hybridMultilevel"/>
    <w:tmpl w:val="C2DE59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32B39CE"/>
    <w:multiLevelType w:val="hybridMultilevel"/>
    <w:tmpl w:val="C716422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6FF0A90"/>
    <w:multiLevelType w:val="hybridMultilevel"/>
    <w:tmpl w:val="9FC27B2A"/>
    <w:lvl w:ilvl="0" w:tplc="0809000F">
      <w:start w:val="1"/>
      <w:numFmt w:val="decimal"/>
      <w:lvlText w:val="%1."/>
      <w:lvlJc w:val="left"/>
      <w:pPr>
        <w:tabs>
          <w:tab w:val="num" w:pos="360"/>
        </w:tabs>
        <w:ind w:left="360" w:hanging="360"/>
      </w:pPr>
    </w:lvl>
    <w:lvl w:ilvl="1" w:tplc="2D48AF2C">
      <w:start w:val="1"/>
      <w:numFmt w:val="upperLetter"/>
      <w:lvlText w:val="%2."/>
      <w:lvlJc w:val="left"/>
      <w:pPr>
        <w:tabs>
          <w:tab w:val="num" w:pos="1080"/>
        </w:tabs>
        <w:ind w:left="1080" w:hanging="360"/>
      </w:pPr>
      <w:rPr>
        <w:rFonts w:hint="default"/>
        <w:b/>
        <w:i/>
        <w:sz w:val="24"/>
      </w:rPr>
    </w:lvl>
    <w:lvl w:ilvl="2" w:tplc="0809000F">
      <w:start w:val="1"/>
      <w:numFmt w:val="decimal"/>
      <w:lvlText w:val="%3."/>
      <w:lvlJc w:val="left"/>
      <w:pPr>
        <w:tabs>
          <w:tab w:val="num" w:pos="1980"/>
        </w:tabs>
        <w:ind w:left="1980" w:hanging="36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5" w15:restartNumberingAfterBreak="0">
    <w:nsid w:val="6C170766"/>
    <w:multiLevelType w:val="hybridMultilevel"/>
    <w:tmpl w:val="1DC4327C"/>
    <w:lvl w:ilvl="0" w:tplc="00C0244C">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6C3D33EF"/>
    <w:multiLevelType w:val="hybridMultilevel"/>
    <w:tmpl w:val="2F5668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FD74DE5"/>
    <w:multiLevelType w:val="hybridMultilevel"/>
    <w:tmpl w:val="42007CC6"/>
    <w:lvl w:ilvl="0" w:tplc="EC005E5A">
      <w:start w:val="1"/>
      <w:numFmt w:val="decimal"/>
      <w:lvlText w:val="%1."/>
      <w:lvlJc w:val="left"/>
      <w:pPr>
        <w:tabs>
          <w:tab w:val="num" w:pos="720"/>
        </w:tabs>
        <w:ind w:left="720" w:hanging="360"/>
      </w:pPr>
      <w:rPr>
        <w:rFonts w:cs="Times New Roman"/>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7386202B"/>
    <w:multiLevelType w:val="hybridMultilevel"/>
    <w:tmpl w:val="AA7A915A"/>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9" w15:restartNumberingAfterBreak="0">
    <w:nsid w:val="77857D96"/>
    <w:multiLevelType w:val="hybridMultilevel"/>
    <w:tmpl w:val="8C7CEAD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10"/>
  </w:num>
  <w:num w:numId="3">
    <w:abstractNumId w:val="14"/>
  </w:num>
  <w:num w:numId="4">
    <w:abstractNumId w:val="11"/>
  </w:num>
  <w:num w:numId="5">
    <w:abstractNumId w:val="15"/>
  </w:num>
  <w:num w:numId="6">
    <w:abstractNumId w:val="3"/>
  </w:num>
  <w:num w:numId="7">
    <w:abstractNumId w:val="17"/>
  </w:num>
  <w:num w:numId="8">
    <w:abstractNumId w:val="2"/>
  </w:num>
  <w:num w:numId="9">
    <w:abstractNumId w:val="5"/>
  </w:num>
  <w:num w:numId="10">
    <w:abstractNumId w:val="13"/>
  </w:num>
  <w:num w:numId="11">
    <w:abstractNumId w:val="9"/>
  </w:num>
  <w:num w:numId="12">
    <w:abstractNumId w:val="16"/>
  </w:num>
  <w:num w:numId="13">
    <w:abstractNumId w:val="6"/>
  </w:num>
  <w:num w:numId="14">
    <w:abstractNumId w:val="12"/>
  </w:num>
  <w:num w:numId="15">
    <w:abstractNumId w:val="7"/>
  </w:num>
  <w:num w:numId="16">
    <w:abstractNumId w:val="1"/>
  </w:num>
  <w:num w:numId="17">
    <w:abstractNumId w:val="18"/>
  </w:num>
  <w:num w:numId="18">
    <w:abstractNumId w:val="0"/>
  </w:num>
  <w:num w:numId="19">
    <w:abstractNumId w:val="19"/>
  </w:num>
  <w:num w:numId="20">
    <w:abstractNumId w:val="4"/>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onsecutiveHyphenLimit w:val="2"/>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1E41A6"/>
    <w:rsid w:val="0000259D"/>
    <w:rsid w:val="000039A2"/>
    <w:rsid w:val="00011B6B"/>
    <w:rsid w:val="00012D95"/>
    <w:rsid w:val="00013283"/>
    <w:rsid w:val="00013BFC"/>
    <w:rsid w:val="000257E2"/>
    <w:rsid w:val="00025FFA"/>
    <w:rsid w:val="0002706E"/>
    <w:rsid w:val="000349B4"/>
    <w:rsid w:val="000357D2"/>
    <w:rsid w:val="00037D17"/>
    <w:rsid w:val="00046073"/>
    <w:rsid w:val="00046FC4"/>
    <w:rsid w:val="0005000F"/>
    <w:rsid w:val="0005377D"/>
    <w:rsid w:val="000560C3"/>
    <w:rsid w:val="000627FE"/>
    <w:rsid w:val="00065781"/>
    <w:rsid w:val="000712AA"/>
    <w:rsid w:val="00072864"/>
    <w:rsid w:val="00073056"/>
    <w:rsid w:val="00073783"/>
    <w:rsid w:val="00075C43"/>
    <w:rsid w:val="0008141E"/>
    <w:rsid w:val="0008195C"/>
    <w:rsid w:val="000819F8"/>
    <w:rsid w:val="000823D2"/>
    <w:rsid w:val="000853DB"/>
    <w:rsid w:val="00096C1A"/>
    <w:rsid w:val="000A43E6"/>
    <w:rsid w:val="000A6AF1"/>
    <w:rsid w:val="000A7551"/>
    <w:rsid w:val="000A7A91"/>
    <w:rsid w:val="000B76BD"/>
    <w:rsid w:val="000C0053"/>
    <w:rsid w:val="000C066E"/>
    <w:rsid w:val="000C072E"/>
    <w:rsid w:val="000D7FF6"/>
    <w:rsid w:val="000E5149"/>
    <w:rsid w:val="000F0457"/>
    <w:rsid w:val="000F34C8"/>
    <w:rsid w:val="000F614D"/>
    <w:rsid w:val="000F7DD9"/>
    <w:rsid w:val="00100BB5"/>
    <w:rsid w:val="001014B3"/>
    <w:rsid w:val="00111F93"/>
    <w:rsid w:val="00116F1A"/>
    <w:rsid w:val="001256A6"/>
    <w:rsid w:val="001300AF"/>
    <w:rsid w:val="00131907"/>
    <w:rsid w:val="001321A1"/>
    <w:rsid w:val="00132921"/>
    <w:rsid w:val="001335BD"/>
    <w:rsid w:val="00142AE5"/>
    <w:rsid w:val="001437E7"/>
    <w:rsid w:val="0014751B"/>
    <w:rsid w:val="00152414"/>
    <w:rsid w:val="00157A4C"/>
    <w:rsid w:val="001619A6"/>
    <w:rsid w:val="00163ACA"/>
    <w:rsid w:val="00170D9F"/>
    <w:rsid w:val="00170EA6"/>
    <w:rsid w:val="00172737"/>
    <w:rsid w:val="00172818"/>
    <w:rsid w:val="0017297B"/>
    <w:rsid w:val="001738C4"/>
    <w:rsid w:val="00175D60"/>
    <w:rsid w:val="00176BDC"/>
    <w:rsid w:val="00181370"/>
    <w:rsid w:val="00181D0A"/>
    <w:rsid w:val="00182DD4"/>
    <w:rsid w:val="00183E9C"/>
    <w:rsid w:val="00184171"/>
    <w:rsid w:val="001851A5"/>
    <w:rsid w:val="0019039D"/>
    <w:rsid w:val="00194AA6"/>
    <w:rsid w:val="001A0495"/>
    <w:rsid w:val="001A6971"/>
    <w:rsid w:val="001A708A"/>
    <w:rsid w:val="001B050E"/>
    <w:rsid w:val="001B3E64"/>
    <w:rsid w:val="001B765B"/>
    <w:rsid w:val="001C048A"/>
    <w:rsid w:val="001C18DD"/>
    <w:rsid w:val="001C232C"/>
    <w:rsid w:val="001C2A92"/>
    <w:rsid w:val="001C3022"/>
    <w:rsid w:val="001C4A42"/>
    <w:rsid w:val="001D0571"/>
    <w:rsid w:val="001D2C7C"/>
    <w:rsid w:val="001D523E"/>
    <w:rsid w:val="001D73B3"/>
    <w:rsid w:val="001E17DA"/>
    <w:rsid w:val="001E2143"/>
    <w:rsid w:val="001E32C0"/>
    <w:rsid w:val="001E41A6"/>
    <w:rsid w:val="001E4225"/>
    <w:rsid w:val="001E6F3D"/>
    <w:rsid w:val="001F4918"/>
    <w:rsid w:val="001F5795"/>
    <w:rsid w:val="001F746A"/>
    <w:rsid w:val="00201751"/>
    <w:rsid w:val="002078C7"/>
    <w:rsid w:val="00211E59"/>
    <w:rsid w:val="00212073"/>
    <w:rsid w:val="00212616"/>
    <w:rsid w:val="00215B93"/>
    <w:rsid w:val="002229E2"/>
    <w:rsid w:val="00223572"/>
    <w:rsid w:val="00224A8E"/>
    <w:rsid w:val="00225F16"/>
    <w:rsid w:val="00226501"/>
    <w:rsid w:val="00230A5A"/>
    <w:rsid w:val="0023415F"/>
    <w:rsid w:val="00243FB9"/>
    <w:rsid w:val="00244034"/>
    <w:rsid w:val="00245647"/>
    <w:rsid w:val="00245F61"/>
    <w:rsid w:val="00251B98"/>
    <w:rsid w:val="00253FA3"/>
    <w:rsid w:val="00256E1B"/>
    <w:rsid w:val="00265787"/>
    <w:rsid w:val="002676FB"/>
    <w:rsid w:val="00273768"/>
    <w:rsid w:val="00275CC8"/>
    <w:rsid w:val="00282227"/>
    <w:rsid w:val="0028692C"/>
    <w:rsid w:val="0029097E"/>
    <w:rsid w:val="00293FBF"/>
    <w:rsid w:val="00296292"/>
    <w:rsid w:val="002A0396"/>
    <w:rsid w:val="002A0A62"/>
    <w:rsid w:val="002A0C14"/>
    <w:rsid w:val="002A2992"/>
    <w:rsid w:val="002A4A16"/>
    <w:rsid w:val="002A63BA"/>
    <w:rsid w:val="002B2E62"/>
    <w:rsid w:val="002B5E41"/>
    <w:rsid w:val="002B797B"/>
    <w:rsid w:val="002C020C"/>
    <w:rsid w:val="002C3286"/>
    <w:rsid w:val="002D022A"/>
    <w:rsid w:val="002D7583"/>
    <w:rsid w:val="002E058E"/>
    <w:rsid w:val="002E25F4"/>
    <w:rsid w:val="002E7812"/>
    <w:rsid w:val="002F4E2F"/>
    <w:rsid w:val="003049E4"/>
    <w:rsid w:val="00306861"/>
    <w:rsid w:val="003106F4"/>
    <w:rsid w:val="00313DAC"/>
    <w:rsid w:val="00314E65"/>
    <w:rsid w:val="00314F00"/>
    <w:rsid w:val="0031570D"/>
    <w:rsid w:val="00316BD3"/>
    <w:rsid w:val="003236C7"/>
    <w:rsid w:val="0032488D"/>
    <w:rsid w:val="00332950"/>
    <w:rsid w:val="00333B04"/>
    <w:rsid w:val="003344E0"/>
    <w:rsid w:val="00334721"/>
    <w:rsid w:val="00334C91"/>
    <w:rsid w:val="003377AB"/>
    <w:rsid w:val="00344462"/>
    <w:rsid w:val="00344BE3"/>
    <w:rsid w:val="00346AB3"/>
    <w:rsid w:val="00347810"/>
    <w:rsid w:val="003500A8"/>
    <w:rsid w:val="00354EAD"/>
    <w:rsid w:val="00355D49"/>
    <w:rsid w:val="003566FC"/>
    <w:rsid w:val="00364852"/>
    <w:rsid w:val="00367AAA"/>
    <w:rsid w:val="00367ECE"/>
    <w:rsid w:val="00367FEB"/>
    <w:rsid w:val="0037194F"/>
    <w:rsid w:val="00372D92"/>
    <w:rsid w:val="003743B3"/>
    <w:rsid w:val="00375919"/>
    <w:rsid w:val="00381FF0"/>
    <w:rsid w:val="00386007"/>
    <w:rsid w:val="00386AA9"/>
    <w:rsid w:val="00386CD8"/>
    <w:rsid w:val="00387C60"/>
    <w:rsid w:val="00391944"/>
    <w:rsid w:val="00394C99"/>
    <w:rsid w:val="003A312A"/>
    <w:rsid w:val="003A423A"/>
    <w:rsid w:val="003A5513"/>
    <w:rsid w:val="003B5115"/>
    <w:rsid w:val="003B523F"/>
    <w:rsid w:val="003B530D"/>
    <w:rsid w:val="003B7633"/>
    <w:rsid w:val="003C39DC"/>
    <w:rsid w:val="003C3D8C"/>
    <w:rsid w:val="003C6527"/>
    <w:rsid w:val="003D2EB4"/>
    <w:rsid w:val="003D359B"/>
    <w:rsid w:val="003E02A3"/>
    <w:rsid w:val="003E1768"/>
    <w:rsid w:val="003E2396"/>
    <w:rsid w:val="003E239B"/>
    <w:rsid w:val="003E3B0B"/>
    <w:rsid w:val="003F4B5D"/>
    <w:rsid w:val="003F58F4"/>
    <w:rsid w:val="003F7054"/>
    <w:rsid w:val="00404D6B"/>
    <w:rsid w:val="00406123"/>
    <w:rsid w:val="00407347"/>
    <w:rsid w:val="004113C0"/>
    <w:rsid w:val="00412A47"/>
    <w:rsid w:val="004138A1"/>
    <w:rsid w:val="004160FC"/>
    <w:rsid w:val="004210B9"/>
    <w:rsid w:val="00421A6A"/>
    <w:rsid w:val="00424F3F"/>
    <w:rsid w:val="00430903"/>
    <w:rsid w:val="00432373"/>
    <w:rsid w:val="00435681"/>
    <w:rsid w:val="00437FD6"/>
    <w:rsid w:val="0044285B"/>
    <w:rsid w:val="00444C75"/>
    <w:rsid w:val="00445372"/>
    <w:rsid w:val="00455661"/>
    <w:rsid w:val="00456DE3"/>
    <w:rsid w:val="004631FC"/>
    <w:rsid w:val="00473DD8"/>
    <w:rsid w:val="00476495"/>
    <w:rsid w:val="00476948"/>
    <w:rsid w:val="00482899"/>
    <w:rsid w:val="00485848"/>
    <w:rsid w:val="00486277"/>
    <w:rsid w:val="00486B0B"/>
    <w:rsid w:val="004870A0"/>
    <w:rsid w:val="00493FDC"/>
    <w:rsid w:val="004941B3"/>
    <w:rsid w:val="004957DD"/>
    <w:rsid w:val="004A03EF"/>
    <w:rsid w:val="004A2781"/>
    <w:rsid w:val="004A5743"/>
    <w:rsid w:val="004A794B"/>
    <w:rsid w:val="004C1901"/>
    <w:rsid w:val="004D2A20"/>
    <w:rsid w:val="004E0C23"/>
    <w:rsid w:val="004E4CF7"/>
    <w:rsid w:val="004E5B98"/>
    <w:rsid w:val="004F0213"/>
    <w:rsid w:val="004F1FD3"/>
    <w:rsid w:val="004F54DE"/>
    <w:rsid w:val="004F6050"/>
    <w:rsid w:val="004F757E"/>
    <w:rsid w:val="0050384D"/>
    <w:rsid w:val="005054C5"/>
    <w:rsid w:val="0050612C"/>
    <w:rsid w:val="0051112C"/>
    <w:rsid w:val="00514A57"/>
    <w:rsid w:val="005168D5"/>
    <w:rsid w:val="00516B56"/>
    <w:rsid w:val="00522111"/>
    <w:rsid w:val="005245A2"/>
    <w:rsid w:val="00525F2C"/>
    <w:rsid w:val="00527D6C"/>
    <w:rsid w:val="00531662"/>
    <w:rsid w:val="005346AA"/>
    <w:rsid w:val="00534DB7"/>
    <w:rsid w:val="00537FF1"/>
    <w:rsid w:val="0054366C"/>
    <w:rsid w:val="00544C2A"/>
    <w:rsid w:val="00547F11"/>
    <w:rsid w:val="00553031"/>
    <w:rsid w:val="00553F34"/>
    <w:rsid w:val="0055629C"/>
    <w:rsid w:val="00562230"/>
    <w:rsid w:val="005625E6"/>
    <w:rsid w:val="00570B2C"/>
    <w:rsid w:val="005731C6"/>
    <w:rsid w:val="0057670E"/>
    <w:rsid w:val="005823E3"/>
    <w:rsid w:val="00586D1A"/>
    <w:rsid w:val="00590784"/>
    <w:rsid w:val="0059258A"/>
    <w:rsid w:val="00596862"/>
    <w:rsid w:val="005A1DEE"/>
    <w:rsid w:val="005A235D"/>
    <w:rsid w:val="005A41BD"/>
    <w:rsid w:val="005A7284"/>
    <w:rsid w:val="005A7FC6"/>
    <w:rsid w:val="005B0781"/>
    <w:rsid w:val="005C3BB9"/>
    <w:rsid w:val="005C5AD8"/>
    <w:rsid w:val="005D0365"/>
    <w:rsid w:val="005D1911"/>
    <w:rsid w:val="005E2CA0"/>
    <w:rsid w:val="005E785B"/>
    <w:rsid w:val="005F3959"/>
    <w:rsid w:val="005F3D74"/>
    <w:rsid w:val="005F417D"/>
    <w:rsid w:val="005F5B67"/>
    <w:rsid w:val="00602775"/>
    <w:rsid w:val="00604A89"/>
    <w:rsid w:val="0060585F"/>
    <w:rsid w:val="00612B92"/>
    <w:rsid w:val="00614B0F"/>
    <w:rsid w:val="00621328"/>
    <w:rsid w:val="0062198B"/>
    <w:rsid w:val="00623839"/>
    <w:rsid w:val="00624C8F"/>
    <w:rsid w:val="00627C9B"/>
    <w:rsid w:val="006317A1"/>
    <w:rsid w:val="00632C6D"/>
    <w:rsid w:val="00633254"/>
    <w:rsid w:val="00637357"/>
    <w:rsid w:val="00640E75"/>
    <w:rsid w:val="00644091"/>
    <w:rsid w:val="00645D10"/>
    <w:rsid w:val="00647298"/>
    <w:rsid w:val="006505AC"/>
    <w:rsid w:val="0065071C"/>
    <w:rsid w:val="00654F12"/>
    <w:rsid w:val="00660E05"/>
    <w:rsid w:val="00661C26"/>
    <w:rsid w:val="00662278"/>
    <w:rsid w:val="006626A9"/>
    <w:rsid w:val="006665DF"/>
    <w:rsid w:val="00667FA5"/>
    <w:rsid w:val="00671CC2"/>
    <w:rsid w:val="00674721"/>
    <w:rsid w:val="00675776"/>
    <w:rsid w:val="006838E5"/>
    <w:rsid w:val="00684511"/>
    <w:rsid w:val="00685D3B"/>
    <w:rsid w:val="006968DD"/>
    <w:rsid w:val="006A6155"/>
    <w:rsid w:val="006B5D65"/>
    <w:rsid w:val="006B6462"/>
    <w:rsid w:val="006B6B26"/>
    <w:rsid w:val="006B6F58"/>
    <w:rsid w:val="006C5A0B"/>
    <w:rsid w:val="006D26CF"/>
    <w:rsid w:val="006E7982"/>
    <w:rsid w:val="006E7AD3"/>
    <w:rsid w:val="006F1A37"/>
    <w:rsid w:val="006F79CB"/>
    <w:rsid w:val="007013AE"/>
    <w:rsid w:val="007051F0"/>
    <w:rsid w:val="00710238"/>
    <w:rsid w:val="00711666"/>
    <w:rsid w:val="007117AC"/>
    <w:rsid w:val="00716779"/>
    <w:rsid w:val="00720820"/>
    <w:rsid w:val="00725AD4"/>
    <w:rsid w:val="007364C7"/>
    <w:rsid w:val="007379F5"/>
    <w:rsid w:val="007406F4"/>
    <w:rsid w:val="00743182"/>
    <w:rsid w:val="00744B5A"/>
    <w:rsid w:val="00745A62"/>
    <w:rsid w:val="00747C2A"/>
    <w:rsid w:val="00750A5F"/>
    <w:rsid w:val="007544D8"/>
    <w:rsid w:val="00755D09"/>
    <w:rsid w:val="0076081F"/>
    <w:rsid w:val="0076686E"/>
    <w:rsid w:val="007675F1"/>
    <w:rsid w:val="00775980"/>
    <w:rsid w:val="007770E1"/>
    <w:rsid w:val="0078265B"/>
    <w:rsid w:val="00782A21"/>
    <w:rsid w:val="007853F5"/>
    <w:rsid w:val="00786CD8"/>
    <w:rsid w:val="00787102"/>
    <w:rsid w:val="0079767B"/>
    <w:rsid w:val="007A0A3A"/>
    <w:rsid w:val="007A30CB"/>
    <w:rsid w:val="007A366C"/>
    <w:rsid w:val="007A38E4"/>
    <w:rsid w:val="007A5C7B"/>
    <w:rsid w:val="007A5F84"/>
    <w:rsid w:val="007A6416"/>
    <w:rsid w:val="007B0CCB"/>
    <w:rsid w:val="007B143C"/>
    <w:rsid w:val="007B3CD3"/>
    <w:rsid w:val="007B667C"/>
    <w:rsid w:val="007B742F"/>
    <w:rsid w:val="007C16C4"/>
    <w:rsid w:val="007C47CB"/>
    <w:rsid w:val="007D29D2"/>
    <w:rsid w:val="007D56BA"/>
    <w:rsid w:val="007E0C63"/>
    <w:rsid w:val="007E198C"/>
    <w:rsid w:val="007F4E11"/>
    <w:rsid w:val="007F5EED"/>
    <w:rsid w:val="007F7B53"/>
    <w:rsid w:val="00803C9C"/>
    <w:rsid w:val="00810DF7"/>
    <w:rsid w:val="00813DE0"/>
    <w:rsid w:val="008205CF"/>
    <w:rsid w:val="00821D54"/>
    <w:rsid w:val="008227FF"/>
    <w:rsid w:val="00822E6E"/>
    <w:rsid w:val="00823D62"/>
    <w:rsid w:val="008364D3"/>
    <w:rsid w:val="00836835"/>
    <w:rsid w:val="008374CD"/>
    <w:rsid w:val="00846794"/>
    <w:rsid w:val="00847E48"/>
    <w:rsid w:val="00853B5E"/>
    <w:rsid w:val="008567B8"/>
    <w:rsid w:val="008576A2"/>
    <w:rsid w:val="008610E3"/>
    <w:rsid w:val="008651C8"/>
    <w:rsid w:val="00873B68"/>
    <w:rsid w:val="00876EC9"/>
    <w:rsid w:val="008776DB"/>
    <w:rsid w:val="00885AE7"/>
    <w:rsid w:val="0089242E"/>
    <w:rsid w:val="00892F14"/>
    <w:rsid w:val="00893AFA"/>
    <w:rsid w:val="008960C7"/>
    <w:rsid w:val="008978AC"/>
    <w:rsid w:val="00897CA1"/>
    <w:rsid w:val="008A2E2F"/>
    <w:rsid w:val="008A308F"/>
    <w:rsid w:val="008A32FC"/>
    <w:rsid w:val="008A41EA"/>
    <w:rsid w:val="008A63BD"/>
    <w:rsid w:val="008A75B8"/>
    <w:rsid w:val="008A76E0"/>
    <w:rsid w:val="008B3B60"/>
    <w:rsid w:val="008B545C"/>
    <w:rsid w:val="008B62C9"/>
    <w:rsid w:val="008C40F6"/>
    <w:rsid w:val="008C5454"/>
    <w:rsid w:val="008C6255"/>
    <w:rsid w:val="008C65FF"/>
    <w:rsid w:val="008C7540"/>
    <w:rsid w:val="008D0627"/>
    <w:rsid w:val="008D0FCC"/>
    <w:rsid w:val="008D1597"/>
    <w:rsid w:val="008D2ADC"/>
    <w:rsid w:val="008D7A96"/>
    <w:rsid w:val="008E0609"/>
    <w:rsid w:val="008F0CB2"/>
    <w:rsid w:val="008F3391"/>
    <w:rsid w:val="008F68B9"/>
    <w:rsid w:val="008F7A4D"/>
    <w:rsid w:val="00900344"/>
    <w:rsid w:val="00900BEA"/>
    <w:rsid w:val="00900C74"/>
    <w:rsid w:val="009049DE"/>
    <w:rsid w:val="00906D33"/>
    <w:rsid w:val="00907DCF"/>
    <w:rsid w:val="00907F9F"/>
    <w:rsid w:val="009117B1"/>
    <w:rsid w:val="00913C0C"/>
    <w:rsid w:val="00920C56"/>
    <w:rsid w:val="00920F03"/>
    <w:rsid w:val="009222CE"/>
    <w:rsid w:val="00922CEF"/>
    <w:rsid w:val="0092316E"/>
    <w:rsid w:val="0092526E"/>
    <w:rsid w:val="00926D0D"/>
    <w:rsid w:val="00930F27"/>
    <w:rsid w:val="009311D9"/>
    <w:rsid w:val="00933C64"/>
    <w:rsid w:val="009419EB"/>
    <w:rsid w:val="00943217"/>
    <w:rsid w:val="00946403"/>
    <w:rsid w:val="0095018E"/>
    <w:rsid w:val="00954B10"/>
    <w:rsid w:val="00955752"/>
    <w:rsid w:val="0096243F"/>
    <w:rsid w:val="009624F4"/>
    <w:rsid w:val="009643B0"/>
    <w:rsid w:val="00971EC3"/>
    <w:rsid w:val="00972997"/>
    <w:rsid w:val="00983844"/>
    <w:rsid w:val="00984F73"/>
    <w:rsid w:val="00985946"/>
    <w:rsid w:val="00986D1C"/>
    <w:rsid w:val="009879D5"/>
    <w:rsid w:val="009906D3"/>
    <w:rsid w:val="00990D62"/>
    <w:rsid w:val="00997174"/>
    <w:rsid w:val="00997261"/>
    <w:rsid w:val="009A1202"/>
    <w:rsid w:val="009A22CB"/>
    <w:rsid w:val="009B0801"/>
    <w:rsid w:val="009B435F"/>
    <w:rsid w:val="009B46AF"/>
    <w:rsid w:val="009C2CBC"/>
    <w:rsid w:val="009C3C4E"/>
    <w:rsid w:val="009C4E16"/>
    <w:rsid w:val="009C5E67"/>
    <w:rsid w:val="009D24E0"/>
    <w:rsid w:val="009D4DD3"/>
    <w:rsid w:val="009E1EFF"/>
    <w:rsid w:val="009E41A5"/>
    <w:rsid w:val="009E553B"/>
    <w:rsid w:val="009E76DB"/>
    <w:rsid w:val="009F107B"/>
    <w:rsid w:val="009F121F"/>
    <w:rsid w:val="009F1C61"/>
    <w:rsid w:val="009F2709"/>
    <w:rsid w:val="009F33E9"/>
    <w:rsid w:val="009F73C4"/>
    <w:rsid w:val="00A022BA"/>
    <w:rsid w:val="00A03356"/>
    <w:rsid w:val="00A0588D"/>
    <w:rsid w:val="00A11E8E"/>
    <w:rsid w:val="00A171CE"/>
    <w:rsid w:val="00A202BF"/>
    <w:rsid w:val="00A21F6A"/>
    <w:rsid w:val="00A22650"/>
    <w:rsid w:val="00A231AB"/>
    <w:rsid w:val="00A231B0"/>
    <w:rsid w:val="00A273EA"/>
    <w:rsid w:val="00A354DC"/>
    <w:rsid w:val="00A361E0"/>
    <w:rsid w:val="00A44039"/>
    <w:rsid w:val="00A44A5F"/>
    <w:rsid w:val="00A50FDB"/>
    <w:rsid w:val="00A52B18"/>
    <w:rsid w:val="00A53186"/>
    <w:rsid w:val="00A53D97"/>
    <w:rsid w:val="00A55E7A"/>
    <w:rsid w:val="00A572F6"/>
    <w:rsid w:val="00A60446"/>
    <w:rsid w:val="00A6090C"/>
    <w:rsid w:val="00A6481F"/>
    <w:rsid w:val="00A659C2"/>
    <w:rsid w:val="00A65BBF"/>
    <w:rsid w:val="00A66FA0"/>
    <w:rsid w:val="00A70998"/>
    <w:rsid w:val="00A74144"/>
    <w:rsid w:val="00A74971"/>
    <w:rsid w:val="00A76AE6"/>
    <w:rsid w:val="00A8529C"/>
    <w:rsid w:val="00A875FA"/>
    <w:rsid w:val="00A877FE"/>
    <w:rsid w:val="00A91B25"/>
    <w:rsid w:val="00A91E3A"/>
    <w:rsid w:val="00A95280"/>
    <w:rsid w:val="00A96841"/>
    <w:rsid w:val="00AA42CE"/>
    <w:rsid w:val="00AA5F9E"/>
    <w:rsid w:val="00AB0E86"/>
    <w:rsid w:val="00AB1E65"/>
    <w:rsid w:val="00AB2FA4"/>
    <w:rsid w:val="00AB6315"/>
    <w:rsid w:val="00AB639B"/>
    <w:rsid w:val="00AC3A70"/>
    <w:rsid w:val="00AC4ADF"/>
    <w:rsid w:val="00AC740E"/>
    <w:rsid w:val="00AD0C6E"/>
    <w:rsid w:val="00AD1171"/>
    <w:rsid w:val="00AE642F"/>
    <w:rsid w:val="00AE7CC2"/>
    <w:rsid w:val="00AF2572"/>
    <w:rsid w:val="00AF2FBC"/>
    <w:rsid w:val="00AF3E2C"/>
    <w:rsid w:val="00AF5E6B"/>
    <w:rsid w:val="00B07A70"/>
    <w:rsid w:val="00B07E2A"/>
    <w:rsid w:val="00B07F0F"/>
    <w:rsid w:val="00B16816"/>
    <w:rsid w:val="00B16D27"/>
    <w:rsid w:val="00B17BF4"/>
    <w:rsid w:val="00B20E11"/>
    <w:rsid w:val="00B245C7"/>
    <w:rsid w:val="00B25440"/>
    <w:rsid w:val="00B258C8"/>
    <w:rsid w:val="00B2635A"/>
    <w:rsid w:val="00B26566"/>
    <w:rsid w:val="00B267AC"/>
    <w:rsid w:val="00B405A3"/>
    <w:rsid w:val="00B434FC"/>
    <w:rsid w:val="00B44708"/>
    <w:rsid w:val="00B47894"/>
    <w:rsid w:val="00B4794F"/>
    <w:rsid w:val="00B5140C"/>
    <w:rsid w:val="00B53E35"/>
    <w:rsid w:val="00B55326"/>
    <w:rsid w:val="00B63866"/>
    <w:rsid w:val="00B75C20"/>
    <w:rsid w:val="00B75CB9"/>
    <w:rsid w:val="00B807D5"/>
    <w:rsid w:val="00B80E03"/>
    <w:rsid w:val="00B83506"/>
    <w:rsid w:val="00B8596F"/>
    <w:rsid w:val="00B86249"/>
    <w:rsid w:val="00B879A5"/>
    <w:rsid w:val="00B93FD7"/>
    <w:rsid w:val="00BA006F"/>
    <w:rsid w:val="00BA0945"/>
    <w:rsid w:val="00BA2C70"/>
    <w:rsid w:val="00BA2E08"/>
    <w:rsid w:val="00BA2F54"/>
    <w:rsid w:val="00BB15AA"/>
    <w:rsid w:val="00BB1DE1"/>
    <w:rsid w:val="00BB227F"/>
    <w:rsid w:val="00BB2F46"/>
    <w:rsid w:val="00BB3D19"/>
    <w:rsid w:val="00BB5A05"/>
    <w:rsid w:val="00BB6120"/>
    <w:rsid w:val="00BB61AE"/>
    <w:rsid w:val="00BC3C3D"/>
    <w:rsid w:val="00BC55BF"/>
    <w:rsid w:val="00BD4253"/>
    <w:rsid w:val="00BE3B08"/>
    <w:rsid w:val="00BE4E4C"/>
    <w:rsid w:val="00BE535B"/>
    <w:rsid w:val="00BE677C"/>
    <w:rsid w:val="00BE69A5"/>
    <w:rsid w:val="00BE7B0E"/>
    <w:rsid w:val="00BF00C2"/>
    <w:rsid w:val="00C013D1"/>
    <w:rsid w:val="00C13803"/>
    <w:rsid w:val="00C17076"/>
    <w:rsid w:val="00C17385"/>
    <w:rsid w:val="00C21686"/>
    <w:rsid w:val="00C30463"/>
    <w:rsid w:val="00C31B22"/>
    <w:rsid w:val="00C32A02"/>
    <w:rsid w:val="00C33B19"/>
    <w:rsid w:val="00C40E23"/>
    <w:rsid w:val="00C431B1"/>
    <w:rsid w:val="00C4354C"/>
    <w:rsid w:val="00C44A3F"/>
    <w:rsid w:val="00C44E56"/>
    <w:rsid w:val="00C468DB"/>
    <w:rsid w:val="00C60026"/>
    <w:rsid w:val="00C613F4"/>
    <w:rsid w:val="00C61B43"/>
    <w:rsid w:val="00C62E40"/>
    <w:rsid w:val="00C64F01"/>
    <w:rsid w:val="00C65E4B"/>
    <w:rsid w:val="00C71D3E"/>
    <w:rsid w:val="00C72324"/>
    <w:rsid w:val="00C7300A"/>
    <w:rsid w:val="00C74812"/>
    <w:rsid w:val="00C76D62"/>
    <w:rsid w:val="00C817BE"/>
    <w:rsid w:val="00C81AB6"/>
    <w:rsid w:val="00C84422"/>
    <w:rsid w:val="00C84703"/>
    <w:rsid w:val="00C956BF"/>
    <w:rsid w:val="00CA3E3A"/>
    <w:rsid w:val="00CA5DB2"/>
    <w:rsid w:val="00CA5DEE"/>
    <w:rsid w:val="00CA71B0"/>
    <w:rsid w:val="00CB3AE2"/>
    <w:rsid w:val="00CC2264"/>
    <w:rsid w:val="00CD29F2"/>
    <w:rsid w:val="00CD5684"/>
    <w:rsid w:val="00CD5768"/>
    <w:rsid w:val="00CD7207"/>
    <w:rsid w:val="00CD796B"/>
    <w:rsid w:val="00CE2B48"/>
    <w:rsid w:val="00CE52ED"/>
    <w:rsid w:val="00CE5DBF"/>
    <w:rsid w:val="00CF00F1"/>
    <w:rsid w:val="00CF2682"/>
    <w:rsid w:val="00CF28B2"/>
    <w:rsid w:val="00CF4159"/>
    <w:rsid w:val="00CF6C21"/>
    <w:rsid w:val="00D0645B"/>
    <w:rsid w:val="00D107AC"/>
    <w:rsid w:val="00D117D1"/>
    <w:rsid w:val="00D14C6D"/>
    <w:rsid w:val="00D161F5"/>
    <w:rsid w:val="00D217C7"/>
    <w:rsid w:val="00D22ADF"/>
    <w:rsid w:val="00D238E5"/>
    <w:rsid w:val="00D2406E"/>
    <w:rsid w:val="00D24740"/>
    <w:rsid w:val="00D24AAC"/>
    <w:rsid w:val="00D277A7"/>
    <w:rsid w:val="00D31985"/>
    <w:rsid w:val="00D3253E"/>
    <w:rsid w:val="00D36B26"/>
    <w:rsid w:val="00D41371"/>
    <w:rsid w:val="00D41D7B"/>
    <w:rsid w:val="00D47306"/>
    <w:rsid w:val="00D479FC"/>
    <w:rsid w:val="00D530C5"/>
    <w:rsid w:val="00D54842"/>
    <w:rsid w:val="00D56305"/>
    <w:rsid w:val="00D57769"/>
    <w:rsid w:val="00D6025A"/>
    <w:rsid w:val="00D6186B"/>
    <w:rsid w:val="00D621DB"/>
    <w:rsid w:val="00D66190"/>
    <w:rsid w:val="00D72A92"/>
    <w:rsid w:val="00D75885"/>
    <w:rsid w:val="00D7754C"/>
    <w:rsid w:val="00D828BA"/>
    <w:rsid w:val="00D8595B"/>
    <w:rsid w:val="00D901CA"/>
    <w:rsid w:val="00D9412E"/>
    <w:rsid w:val="00D9416B"/>
    <w:rsid w:val="00D94B34"/>
    <w:rsid w:val="00D94CFA"/>
    <w:rsid w:val="00D94D8F"/>
    <w:rsid w:val="00D96FE3"/>
    <w:rsid w:val="00D97D39"/>
    <w:rsid w:val="00DA3DC2"/>
    <w:rsid w:val="00DA4C0D"/>
    <w:rsid w:val="00DA5043"/>
    <w:rsid w:val="00DB47F3"/>
    <w:rsid w:val="00DB488A"/>
    <w:rsid w:val="00DB73B6"/>
    <w:rsid w:val="00DB7C62"/>
    <w:rsid w:val="00DC0746"/>
    <w:rsid w:val="00DC2C22"/>
    <w:rsid w:val="00DC3E53"/>
    <w:rsid w:val="00DC4E7D"/>
    <w:rsid w:val="00DD2C16"/>
    <w:rsid w:val="00DD36A2"/>
    <w:rsid w:val="00DD75B0"/>
    <w:rsid w:val="00DE212A"/>
    <w:rsid w:val="00DE39C7"/>
    <w:rsid w:val="00DE4351"/>
    <w:rsid w:val="00DE5155"/>
    <w:rsid w:val="00DF2FD2"/>
    <w:rsid w:val="00E00F68"/>
    <w:rsid w:val="00E03460"/>
    <w:rsid w:val="00E060A1"/>
    <w:rsid w:val="00E07569"/>
    <w:rsid w:val="00E1102E"/>
    <w:rsid w:val="00E139FF"/>
    <w:rsid w:val="00E14CF4"/>
    <w:rsid w:val="00E152C5"/>
    <w:rsid w:val="00E219DF"/>
    <w:rsid w:val="00E26577"/>
    <w:rsid w:val="00E3161D"/>
    <w:rsid w:val="00E40845"/>
    <w:rsid w:val="00E414E1"/>
    <w:rsid w:val="00E4468A"/>
    <w:rsid w:val="00E46255"/>
    <w:rsid w:val="00E4659F"/>
    <w:rsid w:val="00E4685A"/>
    <w:rsid w:val="00E55366"/>
    <w:rsid w:val="00E612E4"/>
    <w:rsid w:val="00E62BC2"/>
    <w:rsid w:val="00E65181"/>
    <w:rsid w:val="00E65D2B"/>
    <w:rsid w:val="00E73ED9"/>
    <w:rsid w:val="00E75708"/>
    <w:rsid w:val="00E765B8"/>
    <w:rsid w:val="00E81599"/>
    <w:rsid w:val="00E8523D"/>
    <w:rsid w:val="00E860BB"/>
    <w:rsid w:val="00E86C96"/>
    <w:rsid w:val="00E96B1C"/>
    <w:rsid w:val="00E97DDF"/>
    <w:rsid w:val="00EA103D"/>
    <w:rsid w:val="00EA608F"/>
    <w:rsid w:val="00EB3FFE"/>
    <w:rsid w:val="00EB40EB"/>
    <w:rsid w:val="00EB51E5"/>
    <w:rsid w:val="00EB6094"/>
    <w:rsid w:val="00EB6618"/>
    <w:rsid w:val="00EB67C9"/>
    <w:rsid w:val="00EB69D3"/>
    <w:rsid w:val="00EB7258"/>
    <w:rsid w:val="00EC5F4C"/>
    <w:rsid w:val="00EC7EAB"/>
    <w:rsid w:val="00ED3894"/>
    <w:rsid w:val="00ED3D20"/>
    <w:rsid w:val="00ED3E97"/>
    <w:rsid w:val="00ED5209"/>
    <w:rsid w:val="00ED59CF"/>
    <w:rsid w:val="00EE0D53"/>
    <w:rsid w:val="00EE1AB4"/>
    <w:rsid w:val="00EE290D"/>
    <w:rsid w:val="00EE2C8D"/>
    <w:rsid w:val="00EE3DE8"/>
    <w:rsid w:val="00EE6DAF"/>
    <w:rsid w:val="00EF0B1A"/>
    <w:rsid w:val="00EF0DAA"/>
    <w:rsid w:val="00EF24D2"/>
    <w:rsid w:val="00EF271E"/>
    <w:rsid w:val="00EF6BB3"/>
    <w:rsid w:val="00EF7EBD"/>
    <w:rsid w:val="00F00646"/>
    <w:rsid w:val="00F00F0A"/>
    <w:rsid w:val="00F023AC"/>
    <w:rsid w:val="00F02706"/>
    <w:rsid w:val="00F037B7"/>
    <w:rsid w:val="00F03AB4"/>
    <w:rsid w:val="00F06024"/>
    <w:rsid w:val="00F11044"/>
    <w:rsid w:val="00F12CD4"/>
    <w:rsid w:val="00F15961"/>
    <w:rsid w:val="00F1609F"/>
    <w:rsid w:val="00F16CF5"/>
    <w:rsid w:val="00F218F4"/>
    <w:rsid w:val="00F21DD4"/>
    <w:rsid w:val="00F24F23"/>
    <w:rsid w:val="00F2513C"/>
    <w:rsid w:val="00F261DA"/>
    <w:rsid w:val="00F266D1"/>
    <w:rsid w:val="00F30DAC"/>
    <w:rsid w:val="00F31F33"/>
    <w:rsid w:val="00F34079"/>
    <w:rsid w:val="00F34B81"/>
    <w:rsid w:val="00F357B6"/>
    <w:rsid w:val="00F3710D"/>
    <w:rsid w:val="00F41AEF"/>
    <w:rsid w:val="00F42E19"/>
    <w:rsid w:val="00F46FFB"/>
    <w:rsid w:val="00F52C8A"/>
    <w:rsid w:val="00F54045"/>
    <w:rsid w:val="00F54764"/>
    <w:rsid w:val="00F55C6F"/>
    <w:rsid w:val="00F6570E"/>
    <w:rsid w:val="00F65FD3"/>
    <w:rsid w:val="00F7189C"/>
    <w:rsid w:val="00F71D26"/>
    <w:rsid w:val="00F74CCD"/>
    <w:rsid w:val="00F75EC0"/>
    <w:rsid w:val="00F7726B"/>
    <w:rsid w:val="00F811A7"/>
    <w:rsid w:val="00F814A1"/>
    <w:rsid w:val="00F82919"/>
    <w:rsid w:val="00F85268"/>
    <w:rsid w:val="00F90660"/>
    <w:rsid w:val="00F920CD"/>
    <w:rsid w:val="00F935F7"/>
    <w:rsid w:val="00F93835"/>
    <w:rsid w:val="00F97748"/>
    <w:rsid w:val="00FA0876"/>
    <w:rsid w:val="00FA0BCC"/>
    <w:rsid w:val="00FA1A34"/>
    <w:rsid w:val="00FB5D98"/>
    <w:rsid w:val="00FC1F65"/>
    <w:rsid w:val="00FC6A0C"/>
    <w:rsid w:val="00FD542A"/>
    <w:rsid w:val="00FD7127"/>
    <w:rsid w:val="00FE7564"/>
    <w:rsid w:val="00FE7D0E"/>
    <w:rsid w:val="00FF2AC9"/>
    <w:rsid w:val="00FF44AB"/>
    <w:rsid w:val="00FF5A0B"/>
    <w:rsid w:val="00FF6F64"/>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999CA4C"/>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CA" w:eastAsia="en-CA" w:bidi="ar-SA"/>
      </w:rPr>
    </w:rPrDefault>
    <w:pPrDefault/>
  </w:docDefaults>
  <w:latentStyles w:defLockedState="0" w:defUIPriority="0" w:defSemiHidden="0" w:defUnhideWhenUsed="0" w:defQFormat="0" w:count="372">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B40EB"/>
    <w:pPr>
      <w:spacing w:before="60" w:after="60"/>
      <w:jc w:val="both"/>
    </w:pPr>
    <w:rPr>
      <w:rFonts w:ascii="Arial" w:hAnsi="Arial"/>
      <w:sz w:val="22"/>
      <w:lang w:val="en-US" w:eastAsia="en-US"/>
    </w:rPr>
  </w:style>
  <w:style w:type="paragraph" w:styleId="Heading1">
    <w:name w:val="heading 1"/>
    <w:basedOn w:val="Normal"/>
    <w:next w:val="Normal"/>
    <w:qFormat/>
    <w:rsid w:val="00EB40EB"/>
    <w:pPr>
      <w:keepNext/>
      <w:spacing w:before="240"/>
      <w:jc w:val="left"/>
      <w:outlineLvl w:val="0"/>
    </w:pPr>
    <w:rPr>
      <w:b/>
      <w:caps/>
      <w:sz w:val="26"/>
    </w:rPr>
  </w:style>
  <w:style w:type="paragraph" w:styleId="Heading2">
    <w:name w:val="heading 2"/>
    <w:basedOn w:val="Normal"/>
    <w:next w:val="Normal"/>
    <w:qFormat/>
    <w:rsid w:val="00EB40EB"/>
    <w:pPr>
      <w:keepNext/>
      <w:spacing w:before="240"/>
      <w:jc w:val="left"/>
      <w:outlineLvl w:val="1"/>
    </w:pPr>
    <w:rPr>
      <w:b/>
      <w:i/>
      <w:spacing w:val="5"/>
      <w:sz w:val="24"/>
    </w:rPr>
  </w:style>
  <w:style w:type="paragraph" w:styleId="Heading3">
    <w:name w:val="heading 3"/>
    <w:basedOn w:val="Normal"/>
    <w:next w:val="Normal"/>
    <w:qFormat/>
    <w:rsid w:val="00EB40EB"/>
    <w:pPr>
      <w:keepNext/>
      <w:spacing w:before="180"/>
      <w:jc w:val="left"/>
      <w:outlineLvl w:val="2"/>
    </w:pPr>
    <w:rPr>
      <w:b/>
    </w:rPr>
  </w:style>
  <w:style w:type="paragraph" w:styleId="Heading4">
    <w:name w:val="heading 4"/>
    <w:basedOn w:val="Normal"/>
    <w:next w:val="Normal"/>
    <w:qFormat/>
    <w:rsid w:val="00EB40EB"/>
    <w:pPr>
      <w:keepNext/>
      <w:spacing w:before="240"/>
      <w:jc w:val="left"/>
      <w:outlineLvl w:val="3"/>
    </w:pPr>
    <w:rPr>
      <w:b/>
      <w:smallCaps/>
      <w:sz w:val="26"/>
    </w:rPr>
  </w:style>
  <w:style w:type="paragraph" w:styleId="Heading6">
    <w:name w:val="heading 6"/>
    <w:basedOn w:val="Normal"/>
    <w:next w:val="Normal"/>
    <w:qFormat/>
    <w:rsid w:val="00EB40EB"/>
    <w:pPr>
      <w:spacing w:before="240"/>
      <w:outlineLvl w:val="5"/>
    </w:pPr>
    <w:rPr>
      <w:rFonts w:ascii="Times New Roman" w:hAnsi="Times New Roman"/>
      <w:b/>
      <w:bCs/>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C17385"/>
    <w:pPr>
      <w:tabs>
        <w:tab w:val="center" w:pos="4320"/>
        <w:tab w:val="right" w:pos="8640"/>
      </w:tabs>
    </w:pPr>
  </w:style>
  <w:style w:type="paragraph" w:styleId="Header">
    <w:name w:val="header"/>
    <w:basedOn w:val="Normal"/>
    <w:rsid w:val="00C17385"/>
    <w:pPr>
      <w:tabs>
        <w:tab w:val="center" w:pos="4320"/>
        <w:tab w:val="right" w:pos="8640"/>
      </w:tabs>
    </w:pPr>
  </w:style>
  <w:style w:type="table" w:styleId="TableGrid">
    <w:name w:val="Table Grid"/>
    <w:basedOn w:val="TableNormal"/>
    <w:rsid w:val="000349B4"/>
    <w:pPr>
      <w:spacing w:before="60" w:after="6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rsid w:val="00AD1171"/>
  </w:style>
  <w:style w:type="paragraph" w:styleId="BalloonText">
    <w:name w:val="Balloon Text"/>
    <w:basedOn w:val="Normal"/>
    <w:semiHidden/>
    <w:rsid w:val="0019039D"/>
    <w:rPr>
      <w:rFonts w:ascii="Tahoma" w:hAnsi="Tahoma" w:cs="Tahoma"/>
      <w:sz w:val="16"/>
      <w:szCs w:val="16"/>
    </w:rPr>
  </w:style>
  <w:style w:type="character" w:customStyle="1" w:styleId="FooterChar">
    <w:name w:val="Footer Char"/>
    <w:link w:val="Footer"/>
    <w:rsid w:val="00DC3E53"/>
    <w:rPr>
      <w:rFonts w:ascii="Arial" w:hAnsi="Arial"/>
      <w:sz w:val="22"/>
    </w:rPr>
  </w:style>
  <w:style w:type="paragraph" w:customStyle="1" w:styleId="ColorfulList-Accent11">
    <w:name w:val="Colorful List - Accent 11"/>
    <w:basedOn w:val="Normal"/>
    <w:uiPriority w:val="34"/>
    <w:qFormat/>
    <w:rsid w:val="00183E9C"/>
    <w:pPr>
      <w:ind w:left="720"/>
    </w:pPr>
  </w:style>
  <w:style w:type="character" w:styleId="CommentReference">
    <w:name w:val="annotation reference"/>
    <w:rsid w:val="00553031"/>
    <w:rPr>
      <w:sz w:val="16"/>
      <w:szCs w:val="16"/>
    </w:rPr>
  </w:style>
  <w:style w:type="paragraph" w:styleId="CommentText">
    <w:name w:val="annotation text"/>
    <w:basedOn w:val="Normal"/>
    <w:link w:val="CommentTextChar"/>
    <w:rsid w:val="00553031"/>
    <w:rPr>
      <w:sz w:val="20"/>
    </w:rPr>
  </w:style>
  <w:style w:type="character" w:customStyle="1" w:styleId="CommentTextChar">
    <w:name w:val="Comment Text Char"/>
    <w:link w:val="CommentText"/>
    <w:rsid w:val="00553031"/>
    <w:rPr>
      <w:rFonts w:ascii="Arial" w:hAnsi="Arial"/>
      <w:lang w:val="en-US" w:eastAsia="en-US"/>
    </w:rPr>
  </w:style>
  <w:style w:type="paragraph" w:styleId="CommentSubject">
    <w:name w:val="annotation subject"/>
    <w:basedOn w:val="CommentText"/>
    <w:next w:val="CommentText"/>
    <w:link w:val="CommentSubjectChar"/>
    <w:rsid w:val="00553031"/>
    <w:rPr>
      <w:b/>
      <w:bCs/>
    </w:rPr>
  </w:style>
  <w:style w:type="character" w:customStyle="1" w:styleId="CommentSubjectChar">
    <w:name w:val="Comment Subject Char"/>
    <w:link w:val="CommentSubject"/>
    <w:rsid w:val="00553031"/>
    <w:rPr>
      <w:rFonts w:ascii="Arial" w:hAnsi="Arial"/>
      <w:b/>
      <w:bCs/>
      <w:lang w:val="en-US" w:eastAsia="en-US"/>
    </w:rPr>
  </w:style>
  <w:style w:type="paragraph" w:styleId="ListParagraph">
    <w:name w:val="List Paragraph"/>
    <w:basedOn w:val="Normal"/>
    <w:uiPriority w:val="34"/>
    <w:qFormat/>
    <w:rsid w:val="00E65D2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317003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jpeg"/><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6.jpeg"/><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image" Target="media/image4.jpe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205</TotalTime>
  <Pages>12</Pages>
  <Words>3371</Words>
  <Characters>19218</Characters>
  <Application>Microsoft Office Word</Application>
  <DocSecurity>0</DocSecurity>
  <Lines>160</Lines>
  <Paragraphs>45</Paragraphs>
  <ScaleCrop>false</ScaleCrop>
  <HeadingPairs>
    <vt:vector size="2" baseType="variant">
      <vt:variant>
        <vt:lpstr>Title</vt:lpstr>
      </vt:variant>
      <vt:variant>
        <vt:i4>1</vt:i4>
      </vt:variant>
    </vt:vector>
  </HeadingPairs>
  <TitlesOfParts>
    <vt:vector size="1" baseType="lpstr">
      <vt:lpstr>Chapter 2: The Accounting Information System</vt:lpstr>
    </vt:vector>
  </TitlesOfParts>
  <Manager>Kelly Keeler</Manager>
  <Company>Robert G. Ducharme, MAcc, CPA, CA - University of Waterloo, School of Accounting and Finance</Company>
  <LinksUpToDate>false</LinksUpToDate>
  <CharactersWithSpaces>22544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2: The Accounting Information System</dc:title>
  <dc:subject>Cornerstones to Financial Accounting (Rich 1ce)</dc:subject>
  <dc:creator>Robert G. Ducharme, MAcc, CPA, CA - University of Waterloo, School of Accounting and Finance</dc:creator>
  <cp:lastModifiedBy>Romain, Imoinda (Nelson CAN)</cp:lastModifiedBy>
  <cp:revision>38</cp:revision>
  <cp:lastPrinted>2005-02-14T21:06:00Z</cp:lastPrinted>
  <dcterms:created xsi:type="dcterms:W3CDTF">2013-11-04T05:56:00Z</dcterms:created>
  <dcterms:modified xsi:type="dcterms:W3CDTF">2016-10-24T14:52:00Z</dcterms:modified>
</cp:coreProperties>
</file>